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01B3" w14:textId="39198DB4" w:rsidR="00C2410D" w:rsidRPr="003666E6" w:rsidRDefault="00C2410D" w:rsidP="00C2410D">
      <w:pPr>
        <w:pStyle w:val="Nadpis1"/>
        <w:spacing w:before="0"/>
        <w:rPr>
          <w:rFonts w:ascii="Times New Roman" w:hAnsi="Times New Roman" w:cs="Times New Roman"/>
          <w:sz w:val="24"/>
          <w:szCs w:val="24"/>
        </w:rPr>
      </w:pPr>
      <w:r w:rsidRPr="003666E6">
        <w:rPr>
          <w:rFonts w:ascii="Times New Roman" w:hAnsi="Times New Roman" w:cs="Times New Roman"/>
          <w:sz w:val="24"/>
          <w:szCs w:val="24"/>
        </w:rPr>
        <w:t>3a</w:t>
      </w:r>
      <w:r w:rsidR="003666E6" w:rsidRPr="003666E6">
        <w:rPr>
          <w:rFonts w:ascii="Times New Roman" w:hAnsi="Times New Roman" w:cs="Times New Roman"/>
          <w:sz w:val="24"/>
          <w:szCs w:val="24"/>
        </w:rPr>
        <w:t>2</w:t>
      </w:r>
    </w:p>
    <w:p w14:paraId="2B0FDCB0" w14:textId="77777777" w:rsidR="00256D16" w:rsidRPr="003666E6" w:rsidRDefault="00240616">
      <w:pPr>
        <w:pStyle w:val="Nadpis1"/>
        <w:spacing w:before="0"/>
        <w:jc w:val="center"/>
        <w:rPr>
          <w:rFonts w:ascii="Times New Roman" w:hAnsi="Times New Roman" w:cs="Times New Roman"/>
          <w:sz w:val="30"/>
          <w:szCs w:val="30"/>
        </w:rPr>
      </w:pPr>
      <w:r w:rsidRPr="003666E6">
        <w:rPr>
          <w:rFonts w:ascii="Times New Roman" w:hAnsi="Times New Roman" w:cs="Times New Roman"/>
          <w:sz w:val="30"/>
          <w:szCs w:val="30"/>
        </w:rPr>
        <w:t>Informace o sociální službě poskytované ve zdravotnických zařízeních lůžkové péče (sociální lůžka)</w:t>
      </w:r>
    </w:p>
    <w:p w14:paraId="1A92094E" w14:textId="77777777" w:rsidR="00256D16" w:rsidRPr="003666E6" w:rsidRDefault="00256D16">
      <w:pPr>
        <w:pStyle w:val="Textbody"/>
        <w:jc w:val="both"/>
        <w:rPr>
          <w:sz w:val="25"/>
          <w:szCs w:val="25"/>
        </w:rPr>
      </w:pPr>
    </w:p>
    <w:p w14:paraId="6F7BC61B" w14:textId="77777777" w:rsidR="00256D16" w:rsidRPr="003666E6" w:rsidRDefault="00240616">
      <w:pPr>
        <w:pStyle w:val="Bezmezer"/>
        <w:spacing w:line="276" w:lineRule="auto"/>
        <w:jc w:val="both"/>
        <w:rPr>
          <w:rFonts w:cs="Times New Roman"/>
          <w:sz w:val="25"/>
          <w:szCs w:val="25"/>
        </w:rPr>
      </w:pPr>
      <w:r w:rsidRPr="003666E6">
        <w:rPr>
          <w:rFonts w:cs="Times New Roman"/>
          <w:b/>
          <w:bCs/>
          <w:sz w:val="25"/>
          <w:szCs w:val="25"/>
        </w:rPr>
        <w:t xml:space="preserve">Sociální služba ve zdravotnických zařízeních lůžkové péče </w:t>
      </w:r>
      <w:r w:rsidRPr="003666E6">
        <w:rPr>
          <w:rFonts w:cs="Times New Roman"/>
          <w:sz w:val="25"/>
          <w:szCs w:val="25"/>
        </w:rPr>
        <w:t xml:space="preserve">je v provozu od r. 2007, jedná se </w:t>
      </w:r>
    </w:p>
    <w:p w14:paraId="7A6BF2AA" w14:textId="77777777" w:rsidR="00256D16" w:rsidRPr="003666E6" w:rsidRDefault="00240616">
      <w:pPr>
        <w:pStyle w:val="Bezmezer"/>
        <w:spacing w:line="276" w:lineRule="auto"/>
        <w:jc w:val="both"/>
        <w:rPr>
          <w:rFonts w:cs="Times New Roman"/>
          <w:sz w:val="25"/>
          <w:szCs w:val="25"/>
        </w:rPr>
      </w:pPr>
      <w:r w:rsidRPr="003666E6">
        <w:rPr>
          <w:rFonts w:cs="Times New Roman"/>
          <w:sz w:val="25"/>
          <w:szCs w:val="25"/>
        </w:rPr>
        <w:t xml:space="preserve">o oddělení při LDN Poličské nemocnice, které poskytuje sociální služby dle podmínek § 52 zákona </w:t>
      </w:r>
    </w:p>
    <w:p w14:paraId="1A496383" w14:textId="77777777" w:rsidR="00256D16" w:rsidRPr="003666E6" w:rsidRDefault="00240616">
      <w:pPr>
        <w:pStyle w:val="Bezmezer"/>
        <w:spacing w:line="276" w:lineRule="auto"/>
        <w:jc w:val="both"/>
        <w:rPr>
          <w:rFonts w:cs="Times New Roman"/>
          <w:sz w:val="25"/>
          <w:szCs w:val="25"/>
        </w:rPr>
      </w:pPr>
      <w:r w:rsidRPr="003666E6">
        <w:rPr>
          <w:rFonts w:cs="Times New Roman"/>
          <w:sz w:val="25"/>
          <w:szCs w:val="25"/>
        </w:rPr>
        <w:t>č. 108/2006 Sb., o sociálních službách, dále jen „Sociální lůžka“.</w:t>
      </w:r>
    </w:p>
    <w:p w14:paraId="75270B8C" w14:textId="245DF54E" w:rsidR="00256D16" w:rsidRPr="003666E6" w:rsidRDefault="00240616" w:rsidP="003666E6">
      <w:pPr>
        <w:pStyle w:val="Bezmezer"/>
        <w:spacing w:line="276" w:lineRule="auto"/>
        <w:jc w:val="both"/>
        <w:rPr>
          <w:rFonts w:cs="Times New Roman"/>
          <w:sz w:val="25"/>
          <w:szCs w:val="25"/>
        </w:rPr>
      </w:pPr>
      <w:r w:rsidRPr="003666E6">
        <w:rPr>
          <w:rFonts w:cs="Times New Roman"/>
          <w:sz w:val="25"/>
          <w:szCs w:val="25"/>
        </w:rPr>
        <w:t>Služba je poskytována v prostorách areálu zdravotních a sociálních služeb Polička, v objektech Eimova 294.</w:t>
      </w:r>
    </w:p>
    <w:p w14:paraId="498E23A8" w14:textId="77777777" w:rsidR="003666E6" w:rsidRDefault="003666E6">
      <w:pPr>
        <w:pStyle w:val="Nadpis2"/>
        <w:spacing w:line="276" w:lineRule="auto"/>
        <w:rPr>
          <w:rFonts w:ascii="Times New Roman" w:hAnsi="Times New Roman" w:cs="Times New Roman"/>
          <w:b/>
          <w:bCs/>
          <w:sz w:val="25"/>
          <w:szCs w:val="25"/>
          <w:u w:val="none"/>
        </w:rPr>
      </w:pPr>
    </w:p>
    <w:p w14:paraId="75F2E813" w14:textId="43986CAE" w:rsidR="00256D16" w:rsidRPr="003666E6" w:rsidRDefault="00240616">
      <w:pPr>
        <w:pStyle w:val="Nadpis2"/>
        <w:spacing w:line="276" w:lineRule="auto"/>
        <w:rPr>
          <w:rFonts w:ascii="Times New Roman" w:hAnsi="Times New Roman" w:cs="Times New Roman"/>
          <w:b/>
          <w:bCs/>
          <w:sz w:val="25"/>
          <w:szCs w:val="25"/>
          <w:u w:val="none"/>
        </w:rPr>
      </w:pPr>
      <w:r w:rsidRPr="003666E6">
        <w:rPr>
          <w:rFonts w:ascii="Times New Roman" w:hAnsi="Times New Roman" w:cs="Times New Roman"/>
          <w:b/>
          <w:bCs/>
          <w:sz w:val="25"/>
          <w:szCs w:val="25"/>
          <w:u w:val="none"/>
        </w:rPr>
        <w:t>Služba je určena:</w:t>
      </w:r>
    </w:p>
    <w:p w14:paraId="02BE289A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 xml:space="preserve">Osobám, které již nevyžadují lůžkovou zdravotní péči, ale vzhledem ke svému zdravotnímu stavu nejsou schopny obejít se bez pomoci jiné fyzické osoby a nemohou </w:t>
      </w:r>
      <w:proofErr w:type="gramStart"/>
      <w:r w:rsidRPr="003666E6">
        <w:rPr>
          <w:sz w:val="25"/>
          <w:szCs w:val="25"/>
        </w:rPr>
        <w:t>být</w:t>
      </w:r>
      <w:proofErr w:type="gramEnd"/>
      <w:r w:rsidRPr="003666E6">
        <w:rPr>
          <w:sz w:val="25"/>
          <w:szCs w:val="25"/>
        </w:rPr>
        <w:t xml:space="preserve"> proto propuštěny ze zdravotnického zařízení do domácí péče.</w:t>
      </w:r>
    </w:p>
    <w:p w14:paraId="54284D9F" w14:textId="77777777" w:rsidR="00256D16" w:rsidRPr="003666E6" w:rsidRDefault="00240616">
      <w:pPr>
        <w:pStyle w:val="Nadpis2"/>
        <w:spacing w:line="240" w:lineRule="auto"/>
        <w:rPr>
          <w:rFonts w:ascii="Times New Roman" w:hAnsi="Times New Roman" w:cs="Times New Roman"/>
          <w:b/>
          <w:bCs/>
          <w:sz w:val="25"/>
          <w:szCs w:val="25"/>
          <w:u w:val="none"/>
        </w:rPr>
      </w:pPr>
      <w:r w:rsidRPr="003666E6">
        <w:rPr>
          <w:rFonts w:ascii="Times New Roman" w:hAnsi="Times New Roman" w:cs="Times New Roman"/>
          <w:b/>
          <w:bCs/>
          <w:sz w:val="25"/>
          <w:szCs w:val="25"/>
          <w:u w:val="none"/>
        </w:rPr>
        <w:t>Poslání služby:</w:t>
      </w:r>
    </w:p>
    <w:p w14:paraId="2936B704" w14:textId="77777777" w:rsidR="00256D16" w:rsidRPr="003666E6" w:rsidRDefault="00240616">
      <w:pPr>
        <w:pStyle w:val="Nadpis2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5"/>
          <w:szCs w:val="25"/>
          <w:u w:val="none"/>
        </w:rPr>
      </w:pPr>
      <w:r w:rsidRPr="003666E6">
        <w:rPr>
          <w:rFonts w:ascii="Times New Roman" w:hAnsi="Times New Roman" w:cs="Times New Roman"/>
          <w:bCs/>
          <w:sz w:val="25"/>
          <w:szCs w:val="25"/>
          <w:u w:val="none"/>
        </w:rPr>
        <w:t>Zajistit jejím uživatelům odbornou péči a podporu v jejich nepříznivé sociální situaci, kdy vzhledem ke svému stavu nemohou být propuštěni ze zdravotnického zařízení.</w:t>
      </w:r>
    </w:p>
    <w:p w14:paraId="3317CE4D" w14:textId="77777777" w:rsidR="00256D16" w:rsidRPr="003666E6" w:rsidRDefault="00256D16">
      <w:pPr>
        <w:pStyle w:val="Standard"/>
        <w:rPr>
          <w:sz w:val="25"/>
          <w:szCs w:val="25"/>
        </w:rPr>
      </w:pPr>
    </w:p>
    <w:p w14:paraId="33521C24" w14:textId="77777777" w:rsidR="00256D16" w:rsidRPr="003666E6" w:rsidRDefault="00240616">
      <w:pPr>
        <w:pStyle w:val="Standard"/>
        <w:numPr>
          <w:ilvl w:val="0"/>
          <w:numId w:val="2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Tato péče a podpora je zajištěna do doby, než jim bude zabezpečena pomoc osobou blízkou nebo jinou fyzickou osobou, zajištěno poskytování pro ně vhodných terénních, ambulantních nebo pobytových sociálních služeb nebo, v krajním případě, než se z důvodu zhoršení zdravotního stavu navrátí zpět do zdravotnického zařízení.</w:t>
      </w:r>
    </w:p>
    <w:p w14:paraId="700E6572" w14:textId="77777777" w:rsidR="00256D16" w:rsidRPr="003666E6" w:rsidRDefault="00256D16">
      <w:pPr>
        <w:pStyle w:val="Odstavecseseznamem"/>
        <w:rPr>
          <w:rFonts w:cs="Times New Roman"/>
          <w:sz w:val="25"/>
          <w:szCs w:val="25"/>
        </w:rPr>
      </w:pPr>
    </w:p>
    <w:p w14:paraId="7356B47B" w14:textId="77777777" w:rsidR="00256D16" w:rsidRPr="003666E6" w:rsidRDefault="00240616">
      <w:pPr>
        <w:pStyle w:val="Standard"/>
        <w:numPr>
          <w:ilvl w:val="0"/>
          <w:numId w:val="2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Uživateli a jeho rodině je poskytnuta dostatečně dlouhá doba na to, aby mohla být vyřešena jeho sociální situace. U uživatelů se snažíme udržet maximální zdravotní a sociální kondici tak, aby se cítili v bezpečí, jistotě a snažíme se přispívat ke kvalitnímu prožívání života.</w:t>
      </w:r>
    </w:p>
    <w:p w14:paraId="6056CC71" w14:textId="77777777" w:rsidR="00256D16" w:rsidRPr="003666E6" w:rsidRDefault="00256D16">
      <w:pPr>
        <w:pStyle w:val="Standard"/>
        <w:ind w:left="720"/>
        <w:jc w:val="both"/>
        <w:rPr>
          <w:sz w:val="25"/>
          <w:szCs w:val="25"/>
        </w:rPr>
      </w:pPr>
    </w:p>
    <w:p w14:paraId="7CEDEB55" w14:textId="77777777" w:rsidR="00256D16" w:rsidRPr="003666E6" w:rsidRDefault="00240616">
      <w:pPr>
        <w:pStyle w:val="Nadpis2"/>
        <w:spacing w:line="240" w:lineRule="auto"/>
        <w:rPr>
          <w:rFonts w:ascii="Times New Roman" w:hAnsi="Times New Roman" w:cs="Times New Roman"/>
          <w:b/>
          <w:bCs/>
          <w:sz w:val="25"/>
          <w:szCs w:val="25"/>
          <w:u w:val="none"/>
        </w:rPr>
      </w:pPr>
      <w:r w:rsidRPr="003666E6">
        <w:rPr>
          <w:rFonts w:ascii="Times New Roman" w:hAnsi="Times New Roman" w:cs="Times New Roman"/>
          <w:b/>
          <w:bCs/>
          <w:sz w:val="25"/>
          <w:szCs w:val="25"/>
          <w:u w:val="none"/>
        </w:rPr>
        <w:t>Co poskytujeme:</w:t>
      </w:r>
    </w:p>
    <w:p w14:paraId="4E6A0561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 xml:space="preserve">ubytování v jednolůžkových a vícelůžkových pokojích </w:t>
      </w:r>
    </w:p>
    <w:p w14:paraId="545D2A7C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úklid, praní a drobné opravy ložního a osobního prádla a ošacení, žehlení</w:t>
      </w:r>
    </w:p>
    <w:p w14:paraId="1533C57E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poskytnutí celodenní stravy</w:t>
      </w:r>
    </w:p>
    <w:p w14:paraId="7E2C4292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 xml:space="preserve">pomoc při osobní hygieně nebo poskytnutí podmínek pro osobní hygienu </w:t>
      </w:r>
    </w:p>
    <w:p w14:paraId="0302C60A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pomoc při zvládání běžných úkonů péče o vlastní osobu</w:t>
      </w:r>
    </w:p>
    <w:p w14:paraId="1C742FCC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zprostředkování kontaktu se společenským prostředím</w:t>
      </w:r>
    </w:p>
    <w:p w14:paraId="305A6780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sociálně terapeutické činnosti</w:t>
      </w:r>
    </w:p>
    <w:p w14:paraId="1741616F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aktivizační činnosti</w:t>
      </w:r>
    </w:p>
    <w:p w14:paraId="4243A130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pomoc při uplatňování práv, oprávněných zájmů a při obstarávání osobních záležitostí</w:t>
      </w:r>
    </w:p>
    <w:p w14:paraId="378B7B51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celodenní zdravotní a ošetřovatelskou péči</w:t>
      </w:r>
    </w:p>
    <w:p w14:paraId="7D0693D6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základní sociální poradenství</w:t>
      </w:r>
    </w:p>
    <w:p w14:paraId="0062688A" w14:textId="77777777" w:rsidR="00256D16" w:rsidRPr="003666E6" w:rsidRDefault="00240616">
      <w:pPr>
        <w:pStyle w:val="Textbody"/>
        <w:jc w:val="both"/>
        <w:rPr>
          <w:sz w:val="25"/>
          <w:szCs w:val="25"/>
        </w:rPr>
      </w:pPr>
      <w:r w:rsidRPr="003666E6">
        <w:rPr>
          <w:sz w:val="25"/>
          <w:szCs w:val="25"/>
        </w:rPr>
        <w:t>O uživatele pečuje tým ve složení ošetřující lékař, všeobecná sestra, pracovní</w:t>
      </w:r>
      <w:r w:rsidR="00D84D97" w:rsidRPr="003666E6">
        <w:rPr>
          <w:sz w:val="25"/>
          <w:szCs w:val="25"/>
        </w:rPr>
        <w:t>ci</w:t>
      </w:r>
      <w:r w:rsidRPr="003666E6">
        <w:rPr>
          <w:sz w:val="25"/>
          <w:szCs w:val="25"/>
        </w:rPr>
        <w:t xml:space="preserve"> v sociálních službách </w:t>
      </w:r>
      <w:r w:rsidR="00D17384" w:rsidRPr="003666E6">
        <w:rPr>
          <w:sz w:val="25"/>
          <w:szCs w:val="25"/>
        </w:rPr>
        <w:br/>
      </w:r>
      <w:r w:rsidRPr="003666E6">
        <w:rPr>
          <w:sz w:val="25"/>
          <w:szCs w:val="25"/>
        </w:rPr>
        <w:t>a sociální pracovní</w:t>
      </w:r>
      <w:r w:rsidR="00D84D97" w:rsidRPr="003666E6">
        <w:rPr>
          <w:sz w:val="25"/>
          <w:szCs w:val="25"/>
        </w:rPr>
        <w:t>ci</w:t>
      </w:r>
      <w:r w:rsidRPr="003666E6">
        <w:rPr>
          <w:sz w:val="25"/>
          <w:szCs w:val="25"/>
        </w:rPr>
        <w:t>.</w:t>
      </w:r>
    </w:p>
    <w:p w14:paraId="5A5129E8" w14:textId="321E65D4" w:rsidR="00256D16" w:rsidRPr="003666E6" w:rsidRDefault="00240616">
      <w:pPr>
        <w:jc w:val="both"/>
        <w:rPr>
          <w:rFonts w:cs="Times New Roman"/>
          <w:sz w:val="25"/>
          <w:szCs w:val="25"/>
        </w:rPr>
      </w:pPr>
      <w:r w:rsidRPr="003666E6">
        <w:rPr>
          <w:rFonts w:cs="Times New Roman"/>
          <w:sz w:val="25"/>
          <w:szCs w:val="25"/>
        </w:rPr>
        <w:lastRenderedPageBreak/>
        <w:t xml:space="preserve">Ošetřovatelská péče je poskytována 24 hodin denně. V případě zhoršení zdravotního stavu uživatele je </w:t>
      </w:r>
      <w:r w:rsidR="003666E6">
        <w:rPr>
          <w:rFonts w:cs="Times New Roman"/>
          <w:sz w:val="25"/>
          <w:szCs w:val="25"/>
        </w:rPr>
        <w:br/>
      </w:r>
      <w:r w:rsidRPr="003666E6">
        <w:rPr>
          <w:rFonts w:cs="Times New Roman"/>
          <w:sz w:val="25"/>
          <w:szCs w:val="25"/>
        </w:rPr>
        <w:t>ošetřující lékař oprávněn indikovat překlad na zdravotní lůžko našeho zařízení</w:t>
      </w:r>
      <w:r w:rsidR="003666E6">
        <w:rPr>
          <w:rFonts w:cs="Times New Roman"/>
          <w:sz w:val="25"/>
          <w:szCs w:val="25"/>
        </w:rPr>
        <w:t xml:space="preserve"> či jiného zdravotnického </w:t>
      </w:r>
      <w:r w:rsidR="003666E6">
        <w:rPr>
          <w:rFonts w:cs="Times New Roman"/>
          <w:sz w:val="25"/>
          <w:szCs w:val="25"/>
        </w:rPr>
        <w:br/>
        <w:t>zařízení</w:t>
      </w:r>
      <w:r w:rsidRPr="003666E6">
        <w:rPr>
          <w:rFonts w:cs="Times New Roman"/>
          <w:sz w:val="25"/>
          <w:szCs w:val="25"/>
        </w:rPr>
        <w:t>.</w:t>
      </w:r>
    </w:p>
    <w:p w14:paraId="76C196D3" w14:textId="77777777" w:rsidR="00256D16" w:rsidRPr="003666E6" w:rsidRDefault="00256D16">
      <w:pPr>
        <w:pStyle w:val="Standard"/>
        <w:jc w:val="both"/>
        <w:rPr>
          <w:b/>
          <w:sz w:val="25"/>
          <w:szCs w:val="25"/>
        </w:rPr>
      </w:pPr>
    </w:p>
    <w:p w14:paraId="7BC41A4E" w14:textId="77777777" w:rsidR="00256D16" w:rsidRPr="003666E6" w:rsidRDefault="00240616">
      <w:pPr>
        <w:pStyle w:val="Standard"/>
        <w:jc w:val="both"/>
        <w:rPr>
          <w:b/>
          <w:sz w:val="25"/>
          <w:szCs w:val="25"/>
        </w:rPr>
      </w:pPr>
      <w:r w:rsidRPr="003666E6">
        <w:rPr>
          <w:b/>
          <w:sz w:val="25"/>
          <w:szCs w:val="25"/>
        </w:rPr>
        <w:t>Výše aktuální úhrady:</w:t>
      </w:r>
    </w:p>
    <w:p w14:paraId="2D3213B4" w14:textId="77777777" w:rsidR="00256D16" w:rsidRPr="003666E6" w:rsidRDefault="00240616">
      <w:pPr>
        <w:pStyle w:val="Normlnweb"/>
        <w:spacing w:before="0" w:after="0"/>
        <w:jc w:val="both"/>
        <w:rPr>
          <w:sz w:val="25"/>
          <w:szCs w:val="25"/>
        </w:rPr>
      </w:pPr>
      <w:r w:rsidRPr="003666E6">
        <w:rPr>
          <w:sz w:val="25"/>
          <w:szCs w:val="25"/>
        </w:rPr>
        <w:t>Celková cena se skládá z:</w:t>
      </w:r>
    </w:p>
    <w:p w14:paraId="752AB37C" w14:textId="77777777" w:rsidR="00256D16" w:rsidRPr="003666E6" w:rsidRDefault="00240616">
      <w:pPr>
        <w:pStyle w:val="Normlnweb"/>
        <w:numPr>
          <w:ilvl w:val="0"/>
          <w:numId w:val="3"/>
        </w:numPr>
        <w:spacing w:before="0" w:after="0"/>
        <w:jc w:val="both"/>
        <w:rPr>
          <w:sz w:val="25"/>
          <w:szCs w:val="25"/>
        </w:rPr>
      </w:pPr>
      <w:r w:rsidRPr="003666E6">
        <w:rPr>
          <w:sz w:val="25"/>
          <w:szCs w:val="25"/>
        </w:rPr>
        <w:t xml:space="preserve">ubytování a služeb (úklid, praní, žehlení a drobné opravy prádla) </w:t>
      </w:r>
    </w:p>
    <w:p w14:paraId="023486C0" w14:textId="77777777" w:rsidR="00256D16" w:rsidRPr="003666E6" w:rsidRDefault="00240616">
      <w:pPr>
        <w:pStyle w:val="Normlnweb"/>
        <w:numPr>
          <w:ilvl w:val="0"/>
          <w:numId w:val="3"/>
        </w:numPr>
        <w:spacing w:before="0" w:after="0"/>
        <w:jc w:val="both"/>
        <w:rPr>
          <w:sz w:val="25"/>
          <w:szCs w:val="25"/>
        </w:rPr>
      </w:pPr>
      <w:r w:rsidRPr="003666E6">
        <w:rPr>
          <w:sz w:val="25"/>
          <w:szCs w:val="25"/>
        </w:rPr>
        <w:t>celodenní stravy.</w:t>
      </w:r>
    </w:p>
    <w:p w14:paraId="34221A0A" w14:textId="77777777" w:rsidR="005914DE" w:rsidRPr="003666E6" w:rsidRDefault="005914DE" w:rsidP="005914DE">
      <w:pPr>
        <w:pStyle w:val="Normlnweb"/>
        <w:spacing w:before="0" w:after="0"/>
        <w:ind w:left="795"/>
        <w:jc w:val="both"/>
        <w:rPr>
          <w:sz w:val="25"/>
          <w:szCs w:val="25"/>
        </w:rPr>
      </w:pPr>
    </w:p>
    <w:p w14:paraId="1B4DC482" w14:textId="77777777" w:rsidR="00256D16" w:rsidRPr="003666E6" w:rsidRDefault="00240616">
      <w:pPr>
        <w:pStyle w:val="Normlnweb"/>
        <w:spacing w:before="0" w:after="0"/>
        <w:jc w:val="both"/>
        <w:rPr>
          <w:b/>
          <w:sz w:val="25"/>
          <w:szCs w:val="25"/>
        </w:rPr>
      </w:pPr>
      <w:r w:rsidRPr="003666E6">
        <w:rPr>
          <w:b/>
          <w:sz w:val="25"/>
          <w:szCs w:val="25"/>
        </w:rPr>
        <w:t xml:space="preserve">Uživatel dále hradí za poskytnutou péči částku </w:t>
      </w:r>
      <w:r w:rsidRPr="003666E6">
        <w:rPr>
          <w:b/>
          <w:kern w:val="0"/>
          <w:sz w:val="25"/>
          <w:szCs w:val="25"/>
        </w:rPr>
        <w:t>ve výši přiznaného příspěvku</w:t>
      </w:r>
      <w:r w:rsidRPr="003666E6">
        <w:rPr>
          <w:b/>
          <w:sz w:val="25"/>
          <w:szCs w:val="25"/>
        </w:rPr>
        <w:t>.</w:t>
      </w:r>
    </w:p>
    <w:tbl>
      <w:tblPr>
        <w:tblW w:w="1100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2"/>
        <w:gridCol w:w="1397"/>
        <w:gridCol w:w="1471"/>
        <w:gridCol w:w="1131"/>
        <w:gridCol w:w="1568"/>
        <w:gridCol w:w="2373"/>
      </w:tblGrid>
      <w:tr w:rsidR="00256D16" w:rsidRPr="003666E6" w14:paraId="0BCCD2FB" w14:textId="77777777" w:rsidTr="003666E6">
        <w:trPr>
          <w:trHeight w:val="601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875AA" w14:textId="77777777" w:rsidR="00256D16" w:rsidRPr="003666E6" w:rsidRDefault="00256D16">
            <w:pPr>
              <w:pStyle w:val="Standard"/>
              <w:snapToGrid w:val="0"/>
              <w:jc w:val="both"/>
              <w:rPr>
                <w:sz w:val="25"/>
                <w:szCs w:val="25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6A458" w14:textId="77777777" w:rsidR="00256D16" w:rsidRPr="003666E6" w:rsidRDefault="00240616">
            <w:pPr>
              <w:pStyle w:val="Standard"/>
              <w:rPr>
                <w:sz w:val="25"/>
                <w:szCs w:val="25"/>
                <w:highlight w:val="yellow"/>
              </w:rPr>
            </w:pPr>
            <w:r w:rsidRPr="003666E6">
              <w:rPr>
                <w:sz w:val="25"/>
                <w:szCs w:val="25"/>
              </w:rPr>
              <w:t>Ubytování Kč/den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B968B" w14:textId="77777777" w:rsidR="00256D16" w:rsidRPr="003666E6" w:rsidRDefault="00240616">
            <w:pPr>
              <w:pStyle w:val="Standard"/>
              <w:rPr>
                <w:sz w:val="25"/>
                <w:szCs w:val="25"/>
              </w:rPr>
            </w:pPr>
            <w:r w:rsidRPr="003666E6">
              <w:rPr>
                <w:sz w:val="25"/>
                <w:szCs w:val="25"/>
              </w:rPr>
              <w:t>Stravování Kč/den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0C6A" w14:textId="77777777" w:rsidR="00256D16" w:rsidRPr="003666E6" w:rsidRDefault="00240616">
            <w:pPr>
              <w:pStyle w:val="Standard"/>
              <w:rPr>
                <w:sz w:val="25"/>
                <w:szCs w:val="25"/>
              </w:rPr>
            </w:pPr>
            <w:r w:rsidRPr="003666E6">
              <w:rPr>
                <w:sz w:val="25"/>
                <w:szCs w:val="25"/>
              </w:rPr>
              <w:t>Celkem Kč/den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82801" w14:textId="77777777" w:rsidR="00256D16" w:rsidRPr="003666E6" w:rsidRDefault="00240616">
            <w:pPr>
              <w:pStyle w:val="Standard"/>
              <w:rPr>
                <w:sz w:val="25"/>
                <w:szCs w:val="25"/>
              </w:rPr>
            </w:pPr>
            <w:r w:rsidRPr="003666E6">
              <w:rPr>
                <w:sz w:val="25"/>
                <w:szCs w:val="25"/>
              </w:rPr>
              <w:t>Celkem 30 dnů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A4F9" w14:textId="77777777" w:rsidR="00256D16" w:rsidRPr="003666E6" w:rsidRDefault="00240616">
            <w:pPr>
              <w:pStyle w:val="Standard"/>
              <w:rPr>
                <w:sz w:val="25"/>
                <w:szCs w:val="25"/>
              </w:rPr>
            </w:pPr>
            <w:r w:rsidRPr="003666E6">
              <w:rPr>
                <w:sz w:val="25"/>
                <w:szCs w:val="25"/>
              </w:rPr>
              <w:t>Celkem 31 dnů</w:t>
            </w:r>
          </w:p>
        </w:tc>
      </w:tr>
      <w:tr w:rsidR="00256D16" w:rsidRPr="003666E6" w14:paraId="2DA2164F" w14:textId="77777777" w:rsidTr="003666E6">
        <w:trPr>
          <w:trHeight w:val="605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9796" w14:textId="77777777" w:rsidR="00256D16" w:rsidRPr="003666E6" w:rsidRDefault="00240616">
            <w:pPr>
              <w:pStyle w:val="Standard"/>
              <w:jc w:val="both"/>
              <w:rPr>
                <w:sz w:val="25"/>
                <w:szCs w:val="25"/>
              </w:rPr>
            </w:pPr>
            <w:r w:rsidRPr="003666E6">
              <w:rPr>
                <w:sz w:val="25"/>
                <w:szCs w:val="25"/>
              </w:rPr>
              <w:t>Jednolůžkový a vícelůžkový pokoj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3C5F" w14:textId="318B7F7B" w:rsidR="00256D16" w:rsidRPr="003666E6" w:rsidRDefault="00240616">
            <w:pPr>
              <w:pStyle w:val="Standard"/>
              <w:jc w:val="both"/>
              <w:rPr>
                <w:sz w:val="25"/>
                <w:szCs w:val="25"/>
              </w:rPr>
            </w:pPr>
            <w:r w:rsidRPr="003666E6">
              <w:rPr>
                <w:sz w:val="25"/>
                <w:szCs w:val="25"/>
              </w:rPr>
              <w:t>2</w:t>
            </w:r>
            <w:r w:rsidR="004042DD">
              <w:rPr>
                <w:sz w:val="25"/>
                <w:szCs w:val="25"/>
              </w:rPr>
              <w:t>5</w:t>
            </w:r>
            <w:r w:rsidR="003C5079" w:rsidRPr="003666E6">
              <w:rPr>
                <w:sz w:val="25"/>
                <w:szCs w:val="25"/>
              </w:rPr>
              <w:t>0</w:t>
            </w:r>
            <w:r w:rsidRPr="003666E6">
              <w:rPr>
                <w:sz w:val="25"/>
                <w:szCs w:val="25"/>
              </w:rPr>
              <w:t xml:space="preserve"> Kč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CB0B" w14:textId="06A92047" w:rsidR="00256D16" w:rsidRPr="003666E6" w:rsidRDefault="004042DD">
            <w:pPr>
              <w:pStyle w:val="Standard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205</w:t>
            </w:r>
            <w:r w:rsidR="00240616" w:rsidRPr="003666E6">
              <w:rPr>
                <w:sz w:val="25"/>
                <w:szCs w:val="25"/>
              </w:rPr>
              <w:t xml:space="preserve"> Kč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47096" w14:textId="469C0E77" w:rsidR="00256D16" w:rsidRPr="003666E6" w:rsidRDefault="00946C97">
            <w:pPr>
              <w:pStyle w:val="Standard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455</w:t>
            </w:r>
            <w:r w:rsidR="00240616" w:rsidRPr="003666E6">
              <w:rPr>
                <w:sz w:val="25"/>
                <w:szCs w:val="25"/>
              </w:rPr>
              <w:t xml:space="preserve"> Kč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0139E" w14:textId="144765D1" w:rsidR="00256D16" w:rsidRPr="003666E6" w:rsidRDefault="00240616">
            <w:pPr>
              <w:pStyle w:val="Standard"/>
              <w:jc w:val="both"/>
              <w:rPr>
                <w:b/>
                <w:sz w:val="25"/>
                <w:szCs w:val="25"/>
              </w:rPr>
            </w:pPr>
            <w:r w:rsidRPr="003666E6">
              <w:rPr>
                <w:b/>
                <w:sz w:val="25"/>
                <w:szCs w:val="25"/>
              </w:rPr>
              <w:t xml:space="preserve">  </w:t>
            </w:r>
            <w:r w:rsidR="00946C97">
              <w:rPr>
                <w:b/>
                <w:sz w:val="25"/>
                <w:szCs w:val="25"/>
              </w:rPr>
              <w:t>13 650</w:t>
            </w:r>
            <w:r w:rsidRPr="003666E6">
              <w:rPr>
                <w:b/>
                <w:sz w:val="25"/>
                <w:szCs w:val="25"/>
              </w:rPr>
              <w:t xml:space="preserve"> Kč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682B" w14:textId="4F0CE8CE" w:rsidR="00256D16" w:rsidRPr="003666E6" w:rsidRDefault="00240616">
            <w:pPr>
              <w:pStyle w:val="Standard"/>
              <w:jc w:val="both"/>
              <w:rPr>
                <w:b/>
                <w:sz w:val="25"/>
                <w:szCs w:val="25"/>
              </w:rPr>
            </w:pPr>
            <w:r w:rsidRPr="003666E6">
              <w:rPr>
                <w:b/>
                <w:sz w:val="25"/>
                <w:szCs w:val="25"/>
              </w:rPr>
              <w:t xml:space="preserve">   1</w:t>
            </w:r>
            <w:r w:rsidR="00946C97">
              <w:rPr>
                <w:b/>
                <w:sz w:val="25"/>
                <w:szCs w:val="25"/>
              </w:rPr>
              <w:t>4 105</w:t>
            </w:r>
            <w:r w:rsidRPr="003666E6">
              <w:rPr>
                <w:b/>
                <w:sz w:val="25"/>
                <w:szCs w:val="25"/>
              </w:rPr>
              <w:t xml:space="preserve"> Kč</w:t>
            </w:r>
          </w:p>
        </w:tc>
      </w:tr>
    </w:tbl>
    <w:p w14:paraId="3E3EA2A0" w14:textId="77777777" w:rsidR="005914DE" w:rsidRPr="003666E6" w:rsidRDefault="005914DE" w:rsidP="005914DE">
      <w:pPr>
        <w:pStyle w:val="Textbody"/>
        <w:spacing w:line="276" w:lineRule="auto"/>
        <w:jc w:val="both"/>
        <w:rPr>
          <w:b/>
          <w:bCs/>
          <w:sz w:val="25"/>
          <w:szCs w:val="25"/>
        </w:rPr>
      </w:pPr>
      <w:r w:rsidRPr="003666E6">
        <w:rPr>
          <w:b/>
          <w:bCs/>
          <w:sz w:val="25"/>
          <w:szCs w:val="25"/>
        </w:rPr>
        <w:t>Kde získat informace:</w:t>
      </w:r>
    </w:p>
    <w:p w14:paraId="03F1AA5F" w14:textId="77777777" w:rsidR="005914DE" w:rsidRPr="003666E6" w:rsidRDefault="005914DE" w:rsidP="005914DE">
      <w:pPr>
        <w:pStyle w:val="Textbody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r w:rsidRPr="003666E6">
        <w:rPr>
          <w:sz w:val="25"/>
          <w:szCs w:val="25"/>
        </w:rPr>
        <w:t xml:space="preserve">v </w:t>
      </w:r>
      <w:r w:rsidR="00240616" w:rsidRPr="003666E6">
        <w:rPr>
          <w:sz w:val="25"/>
          <w:szCs w:val="25"/>
        </w:rPr>
        <w:t xml:space="preserve">kanceláři sociálního pracovníka – </w:t>
      </w:r>
      <w:r w:rsidR="003C5079" w:rsidRPr="003666E6">
        <w:rPr>
          <w:sz w:val="25"/>
          <w:szCs w:val="25"/>
        </w:rPr>
        <w:t xml:space="preserve">první patro </w:t>
      </w:r>
      <w:r w:rsidR="00240616" w:rsidRPr="003666E6">
        <w:rPr>
          <w:sz w:val="25"/>
          <w:szCs w:val="25"/>
        </w:rPr>
        <w:t>budov</w:t>
      </w:r>
      <w:r w:rsidR="003C5079" w:rsidRPr="003666E6">
        <w:rPr>
          <w:sz w:val="25"/>
          <w:szCs w:val="25"/>
        </w:rPr>
        <w:t>y</w:t>
      </w:r>
      <w:r w:rsidR="00240616" w:rsidRPr="003666E6">
        <w:rPr>
          <w:sz w:val="25"/>
          <w:szCs w:val="25"/>
        </w:rPr>
        <w:t xml:space="preserve"> E, Eimova 294, Polička 572 19 </w:t>
      </w:r>
    </w:p>
    <w:p w14:paraId="6921B49C" w14:textId="2D6DC3D3" w:rsidR="005914DE" w:rsidRPr="003666E6" w:rsidRDefault="005914DE" w:rsidP="005914DE">
      <w:pPr>
        <w:pStyle w:val="Textbody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r w:rsidRPr="003666E6">
        <w:rPr>
          <w:sz w:val="25"/>
          <w:szCs w:val="25"/>
        </w:rPr>
        <w:t>telefonicky:</w:t>
      </w:r>
      <w:r w:rsidR="00240616" w:rsidRPr="003666E6">
        <w:rPr>
          <w:sz w:val="25"/>
          <w:szCs w:val="25"/>
        </w:rPr>
        <w:t xml:space="preserve"> 468 001</w:t>
      </w:r>
      <w:r w:rsidR="00E56861" w:rsidRPr="003666E6">
        <w:rPr>
          <w:sz w:val="25"/>
          <w:szCs w:val="25"/>
        </w:rPr>
        <w:t> </w:t>
      </w:r>
      <w:r w:rsidR="00240616" w:rsidRPr="003666E6">
        <w:rPr>
          <w:sz w:val="25"/>
          <w:szCs w:val="25"/>
        </w:rPr>
        <w:t>655</w:t>
      </w:r>
      <w:r w:rsidR="00E56861" w:rsidRPr="003666E6">
        <w:rPr>
          <w:sz w:val="25"/>
          <w:szCs w:val="25"/>
        </w:rPr>
        <w:t>,</w:t>
      </w:r>
      <w:r w:rsidR="003666E6">
        <w:rPr>
          <w:sz w:val="25"/>
          <w:szCs w:val="25"/>
        </w:rPr>
        <w:t xml:space="preserve"> 737 432 644,</w:t>
      </w:r>
      <w:r w:rsidR="00E56861" w:rsidRPr="003666E6">
        <w:rPr>
          <w:sz w:val="25"/>
          <w:szCs w:val="25"/>
        </w:rPr>
        <w:t xml:space="preserve"> e-mailem: </w:t>
      </w:r>
      <w:hyperlink r:id="rId8" w:history="1">
        <w:r w:rsidR="00902297" w:rsidRPr="00E72214">
          <w:rPr>
            <w:rStyle w:val="Hypertextovodkaz"/>
            <w:sz w:val="25"/>
            <w:szCs w:val="25"/>
          </w:rPr>
          <w:t>socialni.ldn2@azass.cz</w:t>
        </w:r>
      </w:hyperlink>
      <w:r w:rsidR="003666E6">
        <w:rPr>
          <w:sz w:val="25"/>
          <w:szCs w:val="25"/>
        </w:rPr>
        <w:t>.</w:t>
      </w:r>
    </w:p>
    <w:p w14:paraId="4D1AA40E" w14:textId="77777777" w:rsidR="005914DE" w:rsidRPr="003666E6" w:rsidRDefault="005914DE" w:rsidP="005914DE">
      <w:pPr>
        <w:pStyle w:val="Textbody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r w:rsidRPr="003666E6">
        <w:rPr>
          <w:sz w:val="25"/>
          <w:szCs w:val="25"/>
        </w:rPr>
        <w:t xml:space="preserve">u </w:t>
      </w:r>
      <w:r w:rsidR="00240616" w:rsidRPr="003666E6">
        <w:rPr>
          <w:sz w:val="25"/>
          <w:szCs w:val="25"/>
        </w:rPr>
        <w:t>personálu na oddělení sociálních lůžek v Poličské nemocnici, s.r.o., budova B, případně u ošetřujícího lékaře nebo primáře LDN Poličské nemocnice, s.r.o.</w:t>
      </w:r>
    </w:p>
    <w:p w14:paraId="12148FB2" w14:textId="07534CB6" w:rsidR="005914DE" w:rsidRDefault="003666E6" w:rsidP="005914DE">
      <w:pPr>
        <w:pStyle w:val="Textbody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 webových stránkách </w:t>
      </w:r>
      <w:hyperlink r:id="rId9" w:history="1">
        <w:r w:rsidRPr="008C2F2A">
          <w:rPr>
            <w:rStyle w:val="Hypertextovodkaz"/>
            <w:sz w:val="25"/>
            <w:szCs w:val="25"/>
          </w:rPr>
          <w:t>www.azass.cz/sl</w:t>
        </w:r>
      </w:hyperlink>
    </w:p>
    <w:p w14:paraId="6C3184BE" w14:textId="539A8F15" w:rsidR="003666E6" w:rsidRDefault="003666E6" w:rsidP="005914DE">
      <w:pPr>
        <w:pStyle w:val="Textbody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>na letácích umístěných v prostorách oddělení LDN, budova B</w:t>
      </w:r>
    </w:p>
    <w:p w14:paraId="6B6FFA55" w14:textId="26106468" w:rsidR="003666E6" w:rsidRPr="003666E6" w:rsidRDefault="003666E6" w:rsidP="005914DE">
      <w:pPr>
        <w:pStyle w:val="Textbody"/>
        <w:numPr>
          <w:ilvl w:val="0"/>
          <w:numId w:val="1"/>
        </w:numPr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 odboru sociálních věcí a zdravotnictví </w:t>
      </w:r>
      <w:proofErr w:type="spellStart"/>
      <w:r>
        <w:rPr>
          <w:sz w:val="25"/>
          <w:szCs w:val="25"/>
        </w:rPr>
        <w:t>MěÚ</w:t>
      </w:r>
      <w:proofErr w:type="spellEnd"/>
      <w:r>
        <w:rPr>
          <w:sz w:val="25"/>
          <w:szCs w:val="25"/>
        </w:rPr>
        <w:t xml:space="preserve"> Polička </w:t>
      </w:r>
    </w:p>
    <w:p w14:paraId="39D954A4" w14:textId="4B9046A7" w:rsidR="005914DE" w:rsidRDefault="00904ABF" w:rsidP="00904ABF">
      <w:pPr>
        <w:pStyle w:val="Textbody"/>
        <w:spacing w:line="276" w:lineRule="auto"/>
        <w:jc w:val="both"/>
        <w:rPr>
          <w:sz w:val="25"/>
          <w:szCs w:val="25"/>
        </w:rPr>
      </w:pPr>
      <w:r w:rsidRPr="003666E6">
        <w:rPr>
          <w:sz w:val="25"/>
          <w:szCs w:val="25"/>
        </w:rPr>
        <w:t xml:space="preserve">V případě zájmu o sociální službu je potřeba </w:t>
      </w:r>
      <w:r w:rsidR="00240616" w:rsidRPr="003666E6">
        <w:rPr>
          <w:sz w:val="25"/>
          <w:szCs w:val="25"/>
        </w:rPr>
        <w:t xml:space="preserve">podat Žádost o poskytnutí služby, získat formulář žádosti je možné </w:t>
      </w:r>
      <w:r w:rsidR="00D90E79">
        <w:rPr>
          <w:sz w:val="25"/>
          <w:szCs w:val="25"/>
        </w:rPr>
        <w:t>v kanceláři s</w:t>
      </w:r>
      <w:r w:rsidR="00240616" w:rsidRPr="003666E6">
        <w:rPr>
          <w:sz w:val="25"/>
          <w:szCs w:val="25"/>
        </w:rPr>
        <w:t>ociálního pracovníka</w:t>
      </w:r>
      <w:r w:rsidR="003666E6">
        <w:rPr>
          <w:sz w:val="25"/>
          <w:szCs w:val="25"/>
        </w:rPr>
        <w:t>.</w:t>
      </w:r>
      <w:r w:rsidR="00D90E79">
        <w:rPr>
          <w:sz w:val="25"/>
          <w:szCs w:val="25"/>
        </w:rPr>
        <w:t xml:space="preserve"> Případně je možné na požádání zaslat žádost prostřednictvím </w:t>
      </w:r>
      <w:r w:rsidR="00D90E79">
        <w:rPr>
          <w:sz w:val="25"/>
          <w:szCs w:val="25"/>
        </w:rPr>
        <w:br/>
        <w:t>e-mailu či poštou. Součástí žádosti je Souhlas se zpracováním osobních a citlivých údajů.</w:t>
      </w:r>
    </w:p>
    <w:p w14:paraId="78F34523" w14:textId="741E898D" w:rsidR="00D90E79" w:rsidRPr="00D90E79" w:rsidRDefault="00D90E79" w:rsidP="00904ABF">
      <w:pPr>
        <w:pStyle w:val="Textbody"/>
        <w:spacing w:line="276" w:lineRule="auto"/>
        <w:jc w:val="both"/>
        <w:rPr>
          <w:sz w:val="25"/>
          <w:szCs w:val="25"/>
        </w:rPr>
      </w:pPr>
      <w:r w:rsidRPr="00D90E79">
        <w:rPr>
          <w:sz w:val="25"/>
          <w:szCs w:val="25"/>
        </w:rPr>
        <w:t>Vyplněné dokumenty buď zašlete na naši adresu (Poličská nemocnice, s.r.o., Eimova 294, 572 01 Polička) nebo doručte osobně na stejnou adresu, případně zašlete na výše uvedený kontaktní e-mail.</w:t>
      </w:r>
    </w:p>
    <w:p w14:paraId="6190DB29" w14:textId="77777777" w:rsidR="00256D16" w:rsidRPr="003666E6" w:rsidRDefault="00240616">
      <w:pPr>
        <w:pStyle w:val="Textbody"/>
        <w:jc w:val="both"/>
        <w:rPr>
          <w:b/>
          <w:bCs/>
          <w:sz w:val="25"/>
          <w:szCs w:val="25"/>
        </w:rPr>
      </w:pPr>
      <w:r w:rsidRPr="003666E6">
        <w:rPr>
          <w:b/>
          <w:bCs/>
          <w:sz w:val="25"/>
          <w:szCs w:val="25"/>
        </w:rPr>
        <w:t>Schválení žádosti:</w:t>
      </w:r>
    </w:p>
    <w:p w14:paraId="0D34ADF5" w14:textId="44749813" w:rsidR="00256D16" w:rsidRPr="003666E6" w:rsidRDefault="00240616">
      <w:pPr>
        <w:pStyle w:val="Textbody"/>
        <w:spacing w:line="276" w:lineRule="auto"/>
        <w:jc w:val="both"/>
        <w:rPr>
          <w:sz w:val="25"/>
          <w:szCs w:val="25"/>
        </w:rPr>
      </w:pPr>
      <w:r w:rsidRPr="003666E6">
        <w:rPr>
          <w:sz w:val="25"/>
          <w:szCs w:val="25"/>
        </w:rPr>
        <w:t xml:space="preserve">O schválení žádosti o sociální službu a následném výběru z evidence žadatelů na oddělení sociálních lůžek rozhoduje pracovní tým </w:t>
      </w:r>
      <w:r w:rsidR="003666E6">
        <w:rPr>
          <w:sz w:val="25"/>
          <w:szCs w:val="25"/>
        </w:rPr>
        <w:t xml:space="preserve">ve složení: </w:t>
      </w:r>
      <w:r w:rsidRPr="003666E6">
        <w:rPr>
          <w:sz w:val="25"/>
          <w:szCs w:val="25"/>
        </w:rPr>
        <w:t>sociální pracovník a primář Poličské nemocnice, s.r.o</w:t>
      </w:r>
      <w:r w:rsidR="00D90E79">
        <w:rPr>
          <w:sz w:val="25"/>
          <w:szCs w:val="25"/>
        </w:rPr>
        <w:t xml:space="preserve"> na základě provedeného sociálního šetření a vyjádření primáře. </w:t>
      </w:r>
    </w:p>
    <w:p w14:paraId="39023F5C" w14:textId="7E18B85D" w:rsidR="00256D16" w:rsidRPr="003666E6" w:rsidRDefault="00240616">
      <w:pPr>
        <w:pStyle w:val="Textbody"/>
        <w:spacing w:line="276" w:lineRule="auto"/>
        <w:jc w:val="both"/>
        <w:rPr>
          <w:sz w:val="25"/>
          <w:szCs w:val="25"/>
        </w:rPr>
      </w:pPr>
      <w:r w:rsidRPr="003666E6">
        <w:rPr>
          <w:sz w:val="25"/>
          <w:szCs w:val="25"/>
        </w:rPr>
        <w:t xml:space="preserve">V případě plné kapacity služby, je žádost evidována do doby, než se kapacita uvolní. Při uvolnění lůžka je z Evidence žadatelů vybrán nejvhodnější </w:t>
      </w:r>
      <w:r w:rsidR="003C5079" w:rsidRPr="003666E6">
        <w:rPr>
          <w:sz w:val="25"/>
          <w:szCs w:val="25"/>
        </w:rPr>
        <w:t>zájemce</w:t>
      </w:r>
      <w:r w:rsidRPr="003666E6">
        <w:rPr>
          <w:sz w:val="25"/>
          <w:szCs w:val="25"/>
        </w:rPr>
        <w:t xml:space="preserve"> na obsazení lůžka. </w:t>
      </w:r>
    </w:p>
    <w:p w14:paraId="26457E78" w14:textId="77777777" w:rsidR="00256D16" w:rsidRPr="003666E6" w:rsidRDefault="00240616">
      <w:pPr>
        <w:pStyle w:val="Nadpis2"/>
        <w:rPr>
          <w:rFonts w:ascii="Times New Roman" w:hAnsi="Times New Roman" w:cs="Times New Roman"/>
          <w:b/>
          <w:bCs/>
          <w:sz w:val="25"/>
          <w:szCs w:val="25"/>
          <w:u w:val="none"/>
        </w:rPr>
      </w:pPr>
      <w:r w:rsidRPr="003666E6">
        <w:rPr>
          <w:rFonts w:ascii="Times New Roman" w:hAnsi="Times New Roman" w:cs="Times New Roman"/>
          <w:b/>
          <w:bCs/>
          <w:sz w:val="25"/>
          <w:szCs w:val="25"/>
          <w:u w:val="none"/>
        </w:rPr>
        <w:t>Postup při výběru žadatele:</w:t>
      </w:r>
    </w:p>
    <w:p w14:paraId="53119776" w14:textId="11B9A4D9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zohlednění sociální potřebnosti (na základě sociálního šetření)</w:t>
      </w:r>
    </w:p>
    <w:p w14:paraId="64EC69D9" w14:textId="19F5CE1C" w:rsidR="00256D1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aktuální splnění podmínek pro přijetí na oddělení sociálních lůžek</w:t>
      </w:r>
    </w:p>
    <w:p w14:paraId="05F0C145" w14:textId="1F4F36C1" w:rsidR="00067C2A" w:rsidRDefault="00067C2A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vhodnost pokoje (jednolůžkového, dvoulůžkového, třílůžkového pro konkrétního žadatele)</w:t>
      </w:r>
    </w:p>
    <w:p w14:paraId="3CF45BC9" w14:textId="51943947" w:rsidR="00067C2A" w:rsidRPr="00067C2A" w:rsidRDefault="00067C2A" w:rsidP="00067C2A">
      <w:pPr>
        <w:pStyle w:val="Zkladntext"/>
        <w:numPr>
          <w:ilvl w:val="0"/>
          <w:numId w:val="1"/>
        </w:numPr>
        <w:tabs>
          <w:tab w:val="left" w:pos="426"/>
        </w:tabs>
        <w:suppressAutoHyphens/>
        <w:spacing w:after="0"/>
        <w:jc w:val="both"/>
        <w:textAlignment w:val="auto"/>
        <w:rPr>
          <w:rFonts w:cs="Times New Roman"/>
          <w:sz w:val="25"/>
          <w:szCs w:val="25"/>
        </w:rPr>
      </w:pPr>
      <w:r w:rsidRPr="00067C2A">
        <w:rPr>
          <w:rFonts w:cs="Times New Roman"/>
          <w:sz w:val="25"/>
          <w:szCs w:val="25"/>
        </w:rPr>
        <w:t>poskytovatel si vyhrazuje právo z provozních důvodů rozhodnout o obsazení volného místa stávajícím uživatelem (změna pokoje u stávajících uživatelů)</w:t>
      </w:r>
    </w:p>
    <w:p w14:paraId="5CA59DD2" w14:textId="77777777" w:rsidR="00256D16" w:rsidRPr="003666E6" w:rsidRDefault="00240616">
      <w:pPr>
        <w:pStyle w:val="Textbody"/>
        <w:numPr>
          <w:ilvl w:val="0"/>
          <w:numId w:val="1"/>
        </w:numPr>
        <w:jc w:val="both"/>
        <w:rPr>
          <w:sz w:val="25"/>
          <w:szCs w:val="25"/>
        </w:rPr>
      </w:pPr>
      <w:r w:rsidRPr="003666E6">
        <w:rPr>
          <w:sz w:val="25"/>
          <w:szCs w:val="25"/>
        </w:rPr>
        <w:t>přednost mají zpravidla žadatelé hospitalizovaní v Poličské nemocnici, s.r.o.</w:t>
      </w:r>
    </w:p>
    <w:p w14:paraId="58A46205" w14:textId="456B4FB8" w:rsidR="00256D16" w:rsidRPr="003666E6" w:rsidRDefault="00240616" w:rsidP="003B7409">
      <w:pPr>
        <w:pStyle w:val="Textbody"/>
        <w:ind w:left="360"/>
        <w:jc w:val="both"/>
        <w:rPr>
          <w:sz w:val="25"/>
          <w:szCs w:val="25"/>
        </w:rPr>
      </w:pPr>
      <w:r w:rsidRPr="003666E6">
        <w:rPr>
          <w:sz w:val="25"/>
          <w:szCs w:val="25"/>
        </w:rPr>
        <w:lastRenderedPageBreak/>
        <w:t xml:space="preserve">Sociální pracovník </w:t>
      </w:r>
      <w:r w:rsidR="00DE7D7B">
        <w:rPr>
          <w:sz w:val="25"/>
          <w:szCs w:val="25"/>
        </w:rPr>
        <w:t>(</w:t>
      </w:r>
      <w:r w:rsidR="00067C2A">
        <w:rPr>
          <w:sz w:val="25"/>
          <w:szCs w:val="25"/>
        </w:rPr>
        <w:t>v jeho nepřítomnosti</w:t>
      </w:r>
      <w:r w:rsidRPr="003666E6">
        <w:rPr>
          <w:sz w:val="25"/>
          <w:szCs w:val="25"/>
        </w:rPr>
        <w:t xml:space="preserve"> </w:t>
      </w:r>
      <w:r w:rsidR="000B0E7F" w:rsidRPr="003666E6">
        <w:rPr>
          <w:sz w:val="25"/>
          <w:szCs w:val="25"/>
        </w:rPr>
        <w:t>administrativní pracovník</w:t>
      </w:r>
      <w:r w:rsidR="00DE7D7B">
        <w:rPr>
          <w:sz w:val="25"/>
          <w:szCs w:val="25"/>
        </w:rPr>
        <w:t>)</w:t>
      </w:r>
      <w:r w:rsidR="00067C2A">
        <w:rPr>
          <w:sz w:val="25"/>
          <w:szCs w:val="25"/>
        </w:rPr>
        <w:t xml:space="preserve"> </w:t>
      </w:r>
      <w:r w:rsidRPr="003666E6">
        <w:rPr>
          <w:sz w:val="25"/>
          <w:szCs w:val="25"/>
        </w:rPr>
        <w:t>kontaktuje vybraného žadatele</w:t>
      </w:r>
      <w:r w:rsidR="00067C2A">
        <w:rPr>
          <w:sz w:val="25"/>
          <w:szCs w:val="25"/>
        </w:rPr>
        <w:t xml:space="preserve"> či jeho zákonného zástupce, </w:t>
      </w:r>
      <w:r w:rsidRPr="003666E6">
        <w:rPr>
          <w:sz w:val="25"/>
          <w:szCs w:val="25"/>
        </w:rPr>
        <w:t>případně příbuzné</w:t>
      </w:r>
      <w:r w:rsidR="00067C2A">
        <w:rPr>
          <w:sz w:val="25"/>
          <w:szCs w:val="25"/>
        </w:rPr>
        <w:t>ho žadatele.</w:t>
      </w:r>
    </w:p>
    <w:p w14:paraId="355146C3" w14:textId="77777777" w:rsidR="00256D16" w:rsidRPr="003666E6" w:rsidRDefault="00240616">
      <w:pPr>
        <w:pStyle w:val="Textbody"/>
        <w:spacing w:line="276" w:lineRule="auto"/>
        <w:jc w:val="both"/>
        <w:rPr>
          <w:sz w:val="25"/>
          <w:szCs w:val="25"/>
        </w:rPr>
      </w:pPr>
      <w:r w:rsidRPr="003666E6">
        <w:rPr>
          <w:b/>
          <w:bCs/>
          <w:sz w:val="25"/>
          <w:szCs w:val="25"/>
        </w:rPr>
        <w:t xml:space="preserve">Poskytovatelem služby je </w:t>
      </w:r>
      <w:r w:rsidRPr="003666E6">
        <w:rPr>
          <w:sz w:val="25"/>
          <w:szCs w:val="25"/>
        </w:rPr>
        <w:t>Poličská nemocnice, s.r.o. vlastníkem budov je, stejně jako všech ostatních objektů areálu, Svazek obcí AZASS (vlastník Poličské nemocnice, s.r.o.) se sídlem Polička, Palackého náměstí 160, 572 01.</w:t>
      </w:r>
    </w:p>
    <w:p w14:paraId="0A1484BB" w14:textId="77777777" w:rsidR="00256D16" w:rsidRPr="003666E6" w:rsidRDefault="00240616">
      <w:pPr>
        <w:pStyle w:val="Textbody"/>
        <w:spacing w:line="276" w:lineRule="auto"/>
        <w:jc w:val="both"/>
        <w:rPr>
          <w:sz w:val="25"/>
          <w:szCs w:val="25"/>
        </w:rPr>
      </w:pPr>
      <w:r w:rsidRPr="003666E6">
        <w:rPr>
          <w:b/>
          <w:bCs/>
          <w:sz w:val="25"/>
          <w:szCs w:val="25"/>
        </w:rPr>
        <w:t xml:space="preserve">Poličská nemocnice s.r.o. dále poskytuje tyto služby: </w:t>
      </w:r>
      <w:r w:rsidRPr="003666E6">
        <w:rPr>
          <w:bCs/>
          <w:sz w:val="25"/>
          <w:szCs w:val="25"/>
        </w:rPr>
        <w:t>zdravotnické služby lůžkové péče-LDN Poličská nemocnice, s.r.o., rehabilitační služby, a další zdravotnické služby (</w:t>
      </w:r>
      <w:proofErr w:type="spellStart"/>
      <w:r w:rsidRPr="003666E6">
        <w:rPr>
          <w:bCs/>
          <w:sz w:val="25"/>
          <w:szCs w:val="25"/>
        </w:rPr>
        <w:t>rtg</w:t>
      </w:r>
      <w:proofErr w:type="spellEnd"/>
      <w:r w:rsidRPr="003666E6">
        <w:rPr>
          <w:bCs/>
          <w:sz w:val="25"/>
          <w:szCs w:val="25"/>
        </w:rPr>
        <w:t>, laboratoř, zdravotní doprava a další).</w:t>
      </w:r>
    </w:p>
    <w:p w14:paraId="02FA535F" w14:textId="77777777" w:rsidR="00067C2A" w:rsidRDefault="00067C2A">
      <w:pPr>
        <w:pStyle w:val="Textbody"/>
        <w:jc w:val="left"/>
        <w:rPr>
          <w:sz w:val="25"/>
          <w:szCs w:val="25"/>
        </w:rPr>
      </w:pPr>
    </w:p>
    <w:p w14:paraId="50349DE6" w14:textId="3CA0A532" w:rsidR="00256D16" w:rsidRPr="003666E6" w:rsidRDefault="00240616">
      <w:pPr>
        <w:pStyle w:val="Textbody"/>
        <w:jc w:val="left"/>
        <w:rPr>
          <w:sz w:val="25"/>
          <w:szCs w:val="25"/>
        </w:rPr>
      </w:pPr>
      <w:r w:rsidRPr="003666E6">
        <w:rPr>
          <w:sz w:val="25"/>
          <w:szCs w:val="25"/>
        </w:rPr>
        <w:t xml:space="preserve">V </w:t>
      </w:r>
      <w:proofErr w:type="gramStart"/>
      <w:r w:rsidRPr="003666E6">
        <w:rPr>
          <w:sz w:val="25"/>
          <w:szCs w:val="25"/>
        </w:rPr>
        <w:t xml:space="preserve">Poličce </w:t>
      </w:r>
      <w:r w:rsidR="00DE7D7B">
        <w:rPr>
          <w:sz w:val="25"/>
          <w:szCs w:val="25"/>
        </w:rPr>
        <w:t>,</w:t>
      </w:r>
      <w:proofErr w:type="gramEnd"/>
      <w:r w:rsidR="00DE7D7B">
        <w:rPr>
          <w:sz w:val="25"/>
          <w:szCs w:val="25"/>
        </w:rPr>
        <w:t xml:space="preserve"> dne 1.3.2022</w:t>
      </w:r>
    </w:p>
    <w:sectPr w:rsidR="00256D16" w:rsidRPr="003666E6">
      <w:headerReference w:type="default" r:id="rId10"/>
      <w:footerReference w:type="default" r:id="rId11"/>
      <w:headerReference w:type="first" r:id="rId12"/>
      <w:pgSz w:w="11906" w:h="16838"/>
      <w:pgMar w:top="409" w:right="567" w:bottom="766" w:left="567" w:header="352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EFC3" w14:textId="77777777" w:rsidR="00BD48EF" w:rsidRDefault="00BD48EF">
      <w:r>
        <w:separator/>
      </w:r>
    </w:p>
  </w:endnote>
  <w:endnote w:type="continuationSeparator" w:id="0">
    <w:p w14:paraId="73650B7A" w14:textId="77777777" w:rsidR="00BD48EF" w:rsidRDefault="00B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6D69" w14:textId="77777777" w:rsidR="00256D16" w:rsidRDefault="00240616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114300" distR="114303" simplePos="0" relativeHeight="3" behindDoc="1" locked="0" layoutInCell="1" allowOverlap="1" wp14:anchorId="6358EFD8" wp14:editId="65F6113A">
              <wp:simplePos x="0" y="0"/>
              <wp:positionH relativeFrom="page">
                <wp:posOffset>6793865</wp:posOffset>
              </wp:positionH>
              <wp:positionV relativeFrom="paragraph">
                <wp:posOffset>635</wp:posOffset>
              </wp:positionV>
              <wp:extent cx="347980" cy="144145"/>
              <wp:effectExtent l="0" t="0" r="15237" b="9525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00" cy="143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FFBD28" w14:textId="77777777" w:rsidR="00256D16" w:rsidRDefault="00240616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8EFD8" id="Rámec1" o:spid="_x0000_s1026" style="position:absolute;left:0;text-align:left;margin-left:534.95pt;margin-top:.05pt;width:27.4pt;height:11.35pt;z-index:-503316477;visibility:visible;mso-wrap-style:square;mso-wrap-distance-left:9pt;mso-wrap-distance-top:0;mso-wrap-distance-right:3.17508mm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" filled="f" stroked="f">
              <v:textbox inset="0,0,0,0">
                <w:txbxContent>
                  <w:p w14:paraId="2BFFBD28" w14:textId="77777777" w:rsidR="00256D16" w:rsidRDefault="00240616">
                    <w:pPr>
                      <w:pStyle w:val="Zpat"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01EB" w14:textId="77777777" w:rsidR="00BD48EF" w:rsidRDefault="00BD48EF">
      <w:r>
        <w:separator/>
      </w:r>
    </w:p>
  </w:footnote>
  <w:footnote w:type="continuationSeparator" w:id="0">
    <w:p w14:paraId="6A925FBF" w14:textId="77777777" w:rsidR="00BD48EF" w:rsidRDefault="00BD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2052F" w14:textId="77777777" w:rsidR="00256D16" w:rsidRDefault="00256D16">
    <w:pPr>
      <w:pStyle w:val="Zhlav"/>
    </w:pPr>
  </w:p>
  <w:p w14:paraId="6D4DB191" w14:textId="77777777" w:rsidR="00256D16" w:rsidRDefault="00256D16">
    <w:pPr>
      <w:pStyle w:val="Zhlav"/>
    </w:pPr>
  </w:p>
  <w:p w14:paraId="58A1EB2E" w14:textId="77777777" w:rsidR="00256D16" w:rsidRDefault="00256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26A7" w14:textId="77777777" w:rsidR="003666E6" w:rsidRPr="003666E6" w:rsidRDefault="003666E6" w:rsidP="003666E6">
    <w:pPr>
      <w:pStyle w:val="Nadpis"/>
      <w:ind w:left="-142" w:right="-144"/>
      <w:jc w:val="center"/>
      <w:rPr>
        <w:rFonts w:ascii="Tw Cen MT" w:hAnsi="Tw Cen MT" w:cs="Times New Roman"/>
        <w:sz w:val="26"/>
        <w:szCs w:val="26"/>
      </w:rPr>
    </w:pPr>
    <w:r w:rsidRPr="003666E6">
      <w:rPr>
        <w:rFonts w:ascii="Tw Cen MT" w:hAnsi="Tw Cen MT" w:cs="Times New Roman"/>
        <w:sz w:val="26"/>
        <w:szCs w:val="26"/>
      </w:rPr>
      <w:t>POLIČSKÁ NEMOCNICE, s.r.o.</w:t>
    </w:r>
  </w:p>
  <w:p w14:paraId="4F4F8B11" w14:textId="27B53C8F" w:rsidR="003666E6" w:rsidRPr="003666E6" w:rsidRDefault="003666E6" w:rsidP="003666E6">
    <w:pPr>
      <w:pStyle w:val="Zkladntext21"/>
      <w:ind w:left="-142" w:right="-286"/>
      <w:jc w:val="center"/>
      <w:rPr>
        <w:rFonts w:cs="Times New Roman"/>
        <w:b w:val="0"/>
        <w:sz w:val="26"/>
        <w:szCs w:val="26"/>
      </w:rPr>
    </w:pPr>
    <w:r w:rsidRPr="003666E6">
      <w:rPr>
        <w:rFonts w:cs="Times New Roman"/>
        <w:b w:val="0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0D7F44" wp14:editId="71AA275E">
              <wp:simplePos x="0" y="0"/>
              <wp:positionH relativeFrom="column">
                <wp:posOffset>-83185</wp:posOffset>
              </wp:positionH>
              <wp:positionV relativeFrom="paragraph">
                <wp:posOffset>191135</wp:posOffset>
              </wp:positionV>
              <wp:extent cx="667512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1ECAC" id="Přímá spojnic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15.05pt" to="519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" strokeweight=".26mm">
              <v:stroke joinstyle="miter" endcap="square"/>
            </v:line>
          </w:pict>
        </mc:Fallback>
      </mc:AlternateContent>
    </w:r>
    <w:r w:rsidRPr="003666E6">
      <w:rPr>
        <w:rFonts w:cs="Times New Roman"/>
        <w:b w:val="0"/>
        <w:sz w:val="26"/>
        <w:szCs w:val="26"/>
      </w:rPr>
      <w:t>Eimova 294, 572 01 Polička, tel.: 461 722 700, e-mail: nempol@azass.cz, IČO: 25296094</w:t>
    </w:r>
  </w:p>
  <w:p w14:paraId="4CB58C50" w14:textId="77777777" w:rsidR="00256D16" w:rsidRPr="003666E6" w:rsidRDefault="00256D16">
    <w:pPr>
      <w:pStyle w:val="Zhlav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0A2"/>
    <w:multiLevelType w:val="hybridMultilevel"/>
    <w:tmpl w:val="596C1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86B"/>
    <w:multiLevelType w:val="hybridMultilevel"/>
    <w:tmpl w:val="5A329E0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53C70FE"/>
    <w:multiLevelType w:val="multilevel"/>
    <w:tmpl w:val="0998538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5A6522"/>
    <w:multiLevelType w:val="multilevel"/>
    <w:tmpl w:val="477E0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1A04E3"/>
    <w:multiLevelType w:val="multilevel"/>
    <w:tmpl w:val="65F00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7FF5417"/>
    <w:multiLevelType w:val="multilevel"/>
    <w:tmpl w:val="8CA40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z w:val="28"/>
        <w:szCs w:val="28"/>
        <w:highlight w:val="yellow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z w:val="28"/>
        <w:szCs w:val="28"/>
        <w:highlight w:val="yellow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z w:val="28"/>
        <w:szCs w:val="28"/>
        <w:highlight w:val="yellow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z w:val="28"/>
        <w:szCs w:val="28"/>
        <w:highlight w:val="yellow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z w:val="28"/>
        <w:szCs w:val="28"/>
        <w:highlight w:val="yellow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z w:val="28"/>
        <w:szCs w:val="28"/>
        <w:highlight w:val="yellow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z w:val="28"/>
        <w:szCs w:val="28"/>
        <w:highlight w:val="yellow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z w:val="28"/>
        <w:szCs w:val="28"/>
        <w:highlight w:val="yellow"/>
      </w:rPr>
    </w:lvl>
  </w:abstractNum>
  <w:num w:numId="1" w16cid:durableId="1193108887">
    <w:abstractNumId w:val="5"/>
  </w:num>
  <w:num w:numId="2" w16cid:durableId="915475335">
    <w:abstractNumId w:val="3"/>
  </w:num>
  <w:num w:numId="3" w16cid:durableId="1559630765">
    <w:abstractNumId w:val="2"/>
  </w:num>
  <w:num w:numId="4" w16cid:durableId="1728257395">
    <w:abstractNumId w:val="4"/>
  </w:num>
  <w:num w:numId="5" w16cid:durableId="55518485">
    <w:abstractNumId w:val="1"/>
  </w:num>
  <w:num w:numId="6" w16cid:durableId="168567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16"/>
    <w:rsid w:val="00067C2A"/>
    <w:rsid w:val="000B0E7F"/>
    <w:rsid w:val="000F57E1"/>
    <w:rsid w:val="00240616"/>
    <w:rsid w:val="00256D16"/>
    <w:rsid w:val="003666E6"/>
    <w:rsid w:val="003B7409"/>
    <w:rsid w:val="003C5079"/>
    <w:rsid w:val="004042DD"/>
    <w:rsid w:val="005914DE"/>
    <w:rsid w:val="007E1083"/>
    <w:rsid w:val="00902297"/>
    <w:rsid w:val="00904ABF"/>
    <w:rsid w:val="00946C97"/>
    <w:rsid w:val="00954256"/>
    <w:rsid w:val="00A55049"/>
    <w:rsid w:val="00A77A5A"/>
    <w:rsid w:val="00A90AA7"/>
    <w:rsid w:val="00AA0023"/>
    <w:rsid w:val="00BD48EF"/>
    <w:rsid w:val="00C2410D"/>
    <w:rsid w:val="00D17384"/>
    <w:rsid w:val="00D84D97"/>
    <w:rsid w:val="00D90E79"/>
    <w:rsid w:val="00DD296E"/>
    <w:rsid w:val="00DE7D7B"/>
    <w:rsid w:val="00E5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B316C1"/>
  <w15:docId w15:val="{FD05B751-FF06-4C28-84B2-8C437CD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center"/>
      <w:textAlignment w:val="baseline"/>
    </w:pPr>
    <w:rPr>
      <w:sz w:val="24"/>
    </w:rPr>
  </w:style>
  <w:style w:type="paragraph" w:styleId="Nadpis1">
    <w:name w:val="heading 1"/>
    <w:basedOn w:val="Nadpis"/>
    <w:next w:val="Textbody"/>
    <w:qFormat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Standard"/>
    <w:qFormat/>
    <w:pPr>
      <w:keepNext/>
      <w:widowControl w:val="0"/>
      <w:spacing w:line="360" w:lineRule="auto"/>
      <w:jc w:val="both"/>
      <w:outlineLvl w:val="1"/>
    </w:pPr>
    <w:rPr>
      <w:rFonts w:ascii="Verdana" w:hAnsi="Verdana" w:cs="Verdana"/>
      <w:sz w:val="22"/>
      <w:u w:val="single"/>
    </w:rPr>
  </w:style>
  <w:style w:type="paragraph" w:styleId="Nadpis3">
    <w:name w:val="heading 3"/>
    <w:basedOn w:val="Normln"/>
    <w:next w:val="Standard"/>
    <w:qFormat/>
    <w:pPr>
      <w:keepNext/>
      <w:widowControl w:val="0"/>
      <w:spacing w:before="120" w:line="480" w:lineRule="atLeast"/>
      <w:jc w:val="left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Wingdings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hAnsi="Tahoma" w:cs="Tahoma"/>
      <w:b/>
      <w:i w:val="0"/>
      <w:color w:val="000000"/>
      <w:sz w:val="20"/>
      <w:szCs w:val="20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iCs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i w:val="0"/>
      <w:iCs w:val="0"/>
      <w:sz w:val="28"/>
      <w:szCs w:val="28"/>
      <w:shd w:val="clear" w:color="auto" w:fill="FFFF00"/>
    </w:rPr>
  </w:style>
  <w:style w:type="character" w:customStyle="1" w:styleId="WW8Num6z0">
    <w:name w:val="WW8Num6z0"/>
    <w:qFormat/>
    <w:rPr>
      <w:rFonts w:ascii="Tahoma" w:hAnsi="Tahoma" w:cs="Tahoma"/>
      <w:sz w:val="20"/>
      <w:szCs w:val="20"/>
      <w:u w:val="none"/>
    </w:rPr>
  </w:style>
  <w:style w:type="character" w:customStyle="1" w:styleId="WW8Num7z0">
    <w:name w:val="WW8Num7z0"/>
    <w:qFormat/>
    <w:rPr>
      <w:b/>
      <w:bCs/>
      <w:sz w:val="28"/>
      <w:szCs w:val="28"/>
      <w:u w:val="none"/>
    </w:rPr>
  </w:style>
  <w:style w:type="character" w:customStyle="1" w:styleId="WW8Num8z0">
    <w:name w:val="WW8Num8z0"/>
    <w:qFormat/>
    <w:rPr>
      <w:rFonts w:ascii="Tahoma" w:hAnsi="Tahoma" w:cs="Tahoma"/>
      <w:b/>
      <w:bCs/>
      <w:sz w:val="20"/>
      <w:szCs w:val="20"/>
    </w:rPr>
  </w:style>
  <w:style w:type="character" w:customStyle="1" w:styleId="WW8Num8z1">
    <w:name w:val="WW8Num8z1"/>
    <w:qFormat/>
    <w:rPr>
      <w:rFonts w:ascii="OpenSymbol, 'Arial Unicode MS'" w:hAnsi="OpenSymbol, 'Arial Unicode MS'" w:cs="OpenSymbol, 'Arial Unicode MS'"/>
    </w:rPr>
  </w:style>
  <w:style w:type="character" w:customStyle="1" w:styleId="WW8Num9z0">
    <w:name w:val="WW8Num9z0"/>
    <w:qFormat/>
    <w:rPr>
      <w:rFonts w:ascii="Comic Sans MS" w:hAnsi="Comic Sans MS" w:cs="Comic Sans MS"/>
      <w:i w:val="0"/>
      <w:sz w:val="20"/>
      <w:szCs w:val="20"/>
      <w:shd w:val="clear" w:color="auto" w:fill="FFFF00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/>
      <w:i w:val="0"/>
      <w:strike/>
    </w:rPr>
  </w:style>
  <w:style w:type="character" w:customStyle="1" w:styleId="WW8Num11z0">
    <w:name w:val="WW8Num11z0"/>
    <w:qFormat/>
    <w:rPr>
      <w:rFonts w:ascii="Symbol" w:hAnsi="Symbol" w:cs="OpenSymbol, 'Arial Unicode MS'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slostrnky">
    <w:name w:val="page number"/>
    <w:basedOn w:val="Standardnpsmoodstavce"/>
    <w:qFormat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styleId="Sledovanodkaz">
    <w:name w:val="FollowedHyperlink"/>
    <w:basedOn w:val="Standardnpsmoodstavce"/>
    <w:qFormat/>
    <w:rPr>
      <w:color w:val="954F72"/>
      <w:u w:val="single"/>
    </w:rPr>
  </w:style>
  <w:style w:type="character" w:customStyle="1" w:styleId="TextbublinyChar">
    <w:name w:val="Text bubliny Char"/>
    <w:basedOn w:val="Standardnpsmoodstavce"/>
    <w:qFormat/>
    <w:rPr>
      <w:rFonts w:ascii="Segoe UI" w:hAnsi="Segoe UI"/>
      <w:sz w:val="18"/>
      <w:szCs w:val="16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eastAsia="OpenSymbol, 'Arial Unicode MS'" w:cs="OpenSymbol, 'Arial Unicode MS'"/>
    </w:rPr>
  </w:style>
  <w:style w:type="character" w:customStyle="1" w:styleId="ListLabel5">
    <w:name w:val="ListLabel 5"/>
    <w:qFormat/>
    <w:rPr>
      <w:rFonts w:cs="Times New Roman"/>
      <w:b/>
      <w:bCs/>
      <w:iCs/>
    </w:rPr>
  </w:style>
  <w:style w:type="character" w:customStyle="1" w:styleId="ListLabel6">
    <w:name w:val="ListLabel 6"/>
    <w:qFormat/>
    <w:rPr>
      <w:rFonts w:cs="Times New Roman"/>
      <w:b/>
      <w:bCs/>
      <w:iCs/>
    </w:rPr>
  </w:style>
  <w:style w:type="character" w:customStyle="1" w:styleId="ListLabel7">
    <w:name w:val="ListLabel 7"/>
    <w:qFormat/>
    <w:rPr>
      <w:rFonts w:eastAsia="OpenSymbol, 'Arial Unicode MS'" w:cs="OpenSymbol, 'Arial Unicode MS'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b/>
      <w:bCs/>
      <w:i w:val="0"/>
      <w:iCs w:val="0"/>
      <w:sz w:val="28"/>
      <w:szCs w:val="28"/>
      <w:highlight w:val="yellow"/>
    </w:rPr>
  </w:style>
  <w:style w:type="character" w:customStyle="1" w:styleId="ListLabel17">
    <w:name w:val="ListLabel 17"/>
    <w:qFormat/>
    <w:rPr>
      <w:b/>
      <w:bCs/>
      <w:i w:val="0"/>
      <w:iCs w:val="0"/>
      <w:sz w:val="28"/>
      <w:szCs w:val="28"/>
      <w:highlight w:val="yellow"/>
    </w:rPr>
  </w:style>
  <w:style w:type="character" w:customStyle="1" w:styleId="ListLabel18">
    <w:name w:val="ListLabel 18"/>
    <w:qFormat/>
    <w:rPr>
      <w:b/>
      <w:bCs/>
      <w:i w:val="0"/>
      <w:iCs w:val="0"/>
      <w:sz w:val="28"/>
      <w:szCs w:val="28"/>
      <w:highlight w:val="yellow"/>
    </w:rPr>
  </w:style>
  <w:style w:type="character" w:customStyle="1" w:styleId="ListLabel19">
    <w:name w:val="ListLabel 19"/>
    <w:qFormat/>
    <w:rPr>
      <w:b/>
      <w:bCs/>
      <w:i w:val="0"/>
      <w:iCs w:val="0"/>
      <w:sz w:val="28"/>
      <w:szCs w:val="28"/>
      <w:highlight w:val="yellow"/>
    </w:rPr>
  </w:style>
  <w:style w:type="character" w:customStyle="1" w:styleId="ListLabel20">
    <w:name w:val="ListLabel 20"/>
    <w:qFormat/>
    <w:rPr>
      <w:b/>
      <w:bCs/>
      <w:i w:val="0"/>
      <w:iCs w:val="0"/>
      <w:sz w:val="28"/>
      <w:szCs w:val="28"/>
      <w:highlight w:val="yellow"/>
    </w:rPr>
  </w:style>
  <w:style w:type="character" w:customStyle="1" w:styleId="ListLabel21">
    <w:name w:val="ListLabel 21"/>
    <w:qFormat/>
    <w:rPr>
      <w:b/>
      <w:bCs/>
      <w:i w:val="0"/>
      <w:iCs w:val="0"/>
      <w:sz w:val="28"/>
      <w:szCs w:val="28"/>
      <w:highlight w:val="yellow"/>
    </w:rPr>
  </w:style>
  <w:style w:type="character" w:customStyle="1" w:styleId="ListLabel22">
    <w:name w:val="ListLabel 22"/>
    <w:qFormat/>
    <w:rPr>
      <w:b/>
      <w:bCs/>
      <w:i w:val="0"/>
      <w:iCs w:val="0"/>
      <w:sz w:val="28"/>
      <w:szCs w:val="28"/>
      <w:highlight w:val="yellow"/>
    </w:rPr>
  </w:style>
  <w:style w:type="character" w:customStyle="1" w:styleId="ListLabel23">
    <w:name w:val="ListLabel 23"/>
    <w:qFormat/>
    <w:rPr>
      <w:b/>
      <w:bCs/>
      <w:i w:val="0"/>
      <w:iCs w:val="0"/>
      <w:sz w:val="28"/>
      <w:szCs w:val="28"/>
      <w:highlight w:val="yellow"/>
    </w:rPr>
  </w:style>
  <w:style w:type="character" w:customStyle="1" w:styleId="ListLabel24">
    <w:name w:val="ListLabel 24"/>
    <w:qFormat/>
    <w:rPr>
      <w:rFonts w:cs="Tahoma"/>
      <w:sz w:val="20"/>
      <w:szCs w:val="20"/>
      <w:u w:val="none"/>
    </w:rPr>
  </w:style>
  <w:style w:type="character" w:customStyle="1" w:styleId="ListLabel25">
    <w:name w:val="ListLabel 25"/>
    <w:qFormat/>
    <w:rPr>
      <w:rFonts w:cs="Tahoma"/>
      <w:sz w:val="20"/>
      <w:szCs w:val="20"/>
      <w:u w:val="none"/>
    </w:rPr>
  </w:style>
  <w:style w:type="character" w:customStyle="1" w:styleId="ListLabel26">
    <w:name w:val="ListLabel 26"/>
    <w:qFormat/>
    <w:rPr>
      <w:rFonts w:cs="Tahoma"/>
      <w:sz w:val="20"/>
      <w:szCs w:val="20"/>
      <w:u w:val="none"/>
    </w:rPr>
  </w:style>
  <w:style w:type="character" w:customStyle="1" w:styleId="ListLabel27">
    <w:name w:val="ListLabel 27"/>
    <w:qFormat/>
    <w:rPr>
      <w:rFonts w:cs="Tahoma"/>
      <w:sz w:val="20"/>
      <w:szCs w:val="20"/>
      <w:u w:val="none"/>
    </w:rPr>
  </w:style>
  <w:style w:type="character" w:customStyle="1" w:styleId="ListLabel28">
    <w:name w:val="ListLabel 28"/>
    <w:qFormat/>
    <w:rPr>
      <w:rFonts w:cs="Tahoma"/>
      <w:sz w:val="20"/>
      <w:szCs w:val="20"/>
      <w:u w:val="none"/>
    </w:rPr>
  </w:style>
  <w:style w:type="character" w:customStyle="1" w:styleId="ListLabel29">
    <w:name w:val="ListLabel 29"/>
    <w:qFormat/>
    <w:rPr>
      <w:rFonts w:cs="Tahoma"/>
      <w:sz w:val="20"/>
      <w:szCs w:val="20"/>
      <w:u w:val="none"/>
    </w:rPr>
  </w:style>
  <w:style w:type="character" w:customStyle="1" w:styleId="ListLabel30">
    <w:name w:val="ListLabel 30"/>
    <w:qFormat/>
    <w:rPr>
      <w:rFonts w:cs="Tahoma"/>
      <w:sz w:val="20"/>
      <w:szCs w:val="20"/>
      <w:u w:val="none"/>
    </w:rPr>
  </w:style>
  <w:style w:type="character" w:customStyle="1" w:styleId="ListLabel31">
    <w:name w:val="ListLabel 31"/>
    <w:qFormat/>
    <w:rPr>
      <w:rFonts w:cs="Tahoma"/>
      <w:sz w:val="20"/>
      <w:szCs w:val="20"/>
      <w:u w:val="none"/>
    </w:rPr>
  </w:style>
  <w:style w:type="character" w:customStyle="1" w:styleId="ListLabel32">
    <w:name w:val="ListLabel 32"/>
    <w:qFormat/>
    <w:rPr>
      <w:rFonts w:cs="Tahoma"/>
      <w:sz w:val="20"/>
      <w:szCs w:val="20"/>
      <w:u w:val="none"/>
    </w:rPr>
  </w:style>
  <w:style w:type="character" w:customStyle="1" w:styleId="ListLabel33">
    <w:name w:val="ListLabel 33"/>
    <w:qFormat/>
    <w:rPr>
      <w:b/>
      <w:bCs/>
      <w:sz w:val="28"/>
      <w:szCs w:val="28"/>
      <w:u w:val="none"/>
    </w:rPr>
  </w:style>
  <w:style w:type="character" w:customStyle="1" w:styleId="ListLabel34">
    <w:name w:val="ListLabel 34"/>
    <w:qFormat/>
    <w:rPr>
      <w:b/>
      <w:bCs/>
      <w:sz w:val="28"/>
      <w:szCs w:val="28"/>
      <w:u w:val="none"/>
    </w:rPr>
  </w:style>
  <w:style w:type="character" w:customStyle="1" w:styleId="ListLabel35">
    <w:name w:val="ListLabel 35"/>
    <w:qFormat/>
    <w:rPr>
      <w:b/>
      <w:bCs/>
      <w:sz w:val="28"/>
      <w:szCs w:val="28"/>
      <w:u w:val="none"/>
    </w:rPr>
  </w:style>
  <w:style w:type="character" w:customStyle="1" w:styleId="ListLabel36">
    <w:name w:val="ListLabel 36"/>
    <w:qFormat/>
    <w:rPr>
      <w:b/>
      <w:bCs/>
      <w:sz w:val="28"/>
      <w:szCs w:val="28"/>
      <w:u w:val="none"/>
    </w:rPr>
  </w:style>
  <w:style w:type="character" w:customStyle="1" w:styleId="ListLabel37">
    <w:name w:val="ListLabel 37"/>
    <w:qFormat/>
    <w:rPr>
      <w:b/>
      <w:bCs/>
      <w:sz w:val="28"/>
      <w:szCs w:val="28"/>
      <w:u w:val="none"/>
    </w:rPr>
  </w:style>
  <w:style w:type="character" w:customStyle="1" w:styleId="ListLabel38">
    <w:name w:val="ListLabel 38"/>
    <w:qFormat/>
    <w:rPr>
      <w:b/>
      <w:bCs/>
      <w:sz w:val="28"/>
      <w:szCs w:val="28"/>
      <w:u w:val="none"/>
    </w:rPr>
  </w:style>
  <w:style w:type="character" w:customStyle="1" w:styleId="ListLabel39">
    <w:name w:val="ListLabel 39"/>
    <w:qFormat/>
    <w:rPr>
      <w:b/>
      <w:bCs/>
      <w:sz w:val="28"/>
      <w:szCs w:val="28"/>
      <w:u w:val="none"/>
    </w:rPr>
  </w:style>
  <w:style w:type="character" w:customStyle="1" w:styleId="ListLabel40">
    <w:name w:val="ListLabel 40"/>
    <w:qFormat/>
    <w:rPr>
      <w:b/>
      <w:bCs/>
      <w:sz w:val="28"/>
      <w:szCs w:val="28"/>
      <w:u w:val="none"/>
    </w:rPr>
  </w:style>
  <w:style w:type="character" w:customStyle="1" w:styleId="ListLabel41">
    <w:name w:val="ListLabel 41"/>
    <w:qFormat/>
    <w:rPr>
      <w:b/>
      <w:bCs/>
      <w:sz w:val="28"/>
      <w:szCs w:val="28"/>
      <w:u w:val="none"/>
    </w:rPr>
  </w:style>
  <w:style w:type="character" w:customStyle="1" w:styleId="ListLabel42">
    <w:name w:val="ListLabel 42"/>
    <w:qFormat/>
    <w:rPr>
      <w:rFonts w:cs="Tahoma"/>
      <w:b/>
      <w:bCs/>
      <w:sz w:val="20"/>
      <w:szCs w:val="20"/>
    </w:rPr>
  </w:style>
  <w:style w:type="character" w:customStyle="1" w:styleId="ListLabel43">
    <w:name w:val="ListLabel 43"/>
    <w:qFormat/>
    <w:rPr>
      <w:rFonts w:cs="OpenSymbol, 'Arial Unicode MS'"/>
    </w:rPr>
  </w:style>
  <w:style w:type="character" w:customStyle="1" w:styleId="ListLabel44">
    <w:name w:val="ListLabel 44"/>
    <w:qFormat/>
    <w:rPr>
      <w:rFonts w:cs="OpenSymbol, 'Arial Unicode MS'"/>
    </w:rPr>
  </w:style>
  <w:style w:type="character" w:customStyle="1" w:styleId="ListLabel45">
    <w:name w:val="ListLabel 45"/>
    <w:qFormat/>
    <w:rPr>
      <w:rFonts w:cs="Tahoma"/>
      <w:b/>
      <w:bCs/>
      <w:sz w:val="20"/>
      <w:szCs w:val="20"/>
    </w:rPr>
  </w:style>
  <w:style w:type="character" w:customStyle="1" w:styleId="ListLabel46">
    <w:name w:val="ListLabel 46"/>
    <w:qFormat/>
    <w:rPr>
      <w:rFonts w:cs="OpenSymbol, 'Arial Unicode MS'"/>
    </w:rPr>
  </w:style>
  <w:style w:type="character" w:customStyle="1" w:styleId="ListLabel47">
    <w:name w:val="ListLabel 47"/>
    <w:qFormat/>
    <w:rPr>
      <w:rFonts w:cs="OpenSymbol, 'Arial Unicode MS'"/>
    </w:rPr>
  </w:style>
  <w:style w:type="character" w:customStyle="1" w:styleId="ListLabel48">
    <w:name w:val="ListLabel 48"/>
    <w:qFormat/>
    <w:rPr>
      <w:rFonts w:cs="Tahoma"/>
      <w:b/>
      <w:bCs/>
      <w:sz w:val="20"/>
      <w:szCs w:val="20"/>
    </w:rPr>
  </w:style>
  <w:style w:type="character" w:customStyle="1" w:styleId="ListLabel49">
    <w:name w:val="ListLabel 49"/>
    <w:qFormat/>
    <w:rPr>
      <w:rFonts w:cs="OpenSymbol, 'Arial Unicode MS'"/>
    </w:rPr>
  </w:style>
  <w:style w:type="character" w:customStyle="1" w:styleId="ListLabel50">
    <w:name w:val="ListLabel 50"/>
    <w:qFormat/>
    <w:rPr>
      <w:rFonts w:cs="OpenSymbol, 'Arial Unicode MS'"/>
    </w:rPr>
  </w:style>
  <w:style w:type="character" w:customStyle="1" w:styleId="ListLabel51">
    <w:name w:val="ListLabel 51"/>
    <w:qFormat/>
    <w:rPr>
      <w:rFonts w:cs="Comic Sans MS"/>
      <w:b/>
      <w:bCs/>
      <w:i w:val="0"/>
      <w:sz w:val="20"/>
      <w:szCs w:val="20"/>
      <w:highlight w:val="yellow"/>
    </w:rPr>
  </w:style>
  <w:style w:type="character" w:customStyle="1" w:styleId="ListLabel52">
    <w:name w:val="ListLabel 52"/>
    <w:qFormat/>
    <w:rPr>
      <w:rFonts w:cs="Comic Sans MS"/>
      <w:b/>
      <w:bCs/>
      <w:i w:val="0"/>
      <w:sz w:val="20"/>
      <w:szCs w:val="20"/>
      <w:highlight w:val="yellow"/>
    </w:rPr>
  </w:style>
  <w:style w:type="character" w:customStyle="1" w:styleId="ListLabel53">
    <w:name w:val="ListLabel 53"/>
    <w:qFormat/>
    <w:rPr>
      <w:rFonts w:cs="Comic Sans MS"/>
      <w:b/>
      <w:bCs/>
      <w:i w:val="0"/>
      <w:sz w:val="20"/>
      <w:szCs w:val="20"/>
      <w:highlight w:val="yellow"/>
    </w:rPr>
  </w:style>
  <w:style w:type="character" w:customStyle="1" w:styleId="ListLabel54">
    <w:name w:val="ListLabel 54"/>
    <w:qFormat/>
    <w:rPr>
      <w:rFonts w:cs="Comic Sans MS"/>
      <w:b/>
      <w:bCs/>
      <w:i w:val="0"/>
      <w:sz w:val="20"/>
      <w:szCs w:val="20"/>
      <w:highlight w:val="yellow"/>
    </w:rPr>
  </w:style>
  <w:style w:type="character" w:customStyle="1" w:styleId="ListLabel55">
    <w:name w:val="ListLabel 55"/>
    <w:qFormat/>
    <w:rPr>
      <w:rFonts w:cs="Comic Sans MS"/>
      <w:b/>
      <w:bCs/>
      <w:i w:val="0"/>
      <w:sz w:val="20"/>
      <w:szCs w:val="20"/>
      <w:highlight w:val="yellow"/>
    </w:rPr>
  </w:style>
  <w:style w:type="character" w:customStyle="1" w:styleId="ListLabel56">
    <w:name w:val="ListLabel 56"/>
    <w:qFormat/>
    <w:rPr>
      <w:rFonts w:cs="Comic Sans MS"/>
      <w:b/>
      <w:bCs/>
      <w:i w:val="0"/>
      <w:sz w:val="20"/>
      <w:szCs w:val="20"/>
      <w:highlight w:val="yellow"/>
    </w:rPr>
  </w:style>
  <w:style w:type="character" w:customStyle="1" w:styleId="ListLabel57">
    <w:name w:val="ListLabel 57"/>
    <w:qFormat/>
    <w:rPr>
      <w:rFonts w:cs="Comic Sans MS"/>
      <w:b/>
      <w:bCs/>
      <w:i w:val="0"/>
      <w:sz w:val="20"/>
      <w:szCs w:val="20"/>
      <w:highlight w:val="yellow"/>
    </w:rPr>
  </w:style>
  <w:style w:type="character" w:customStyle="1" w:styleId="ListLabel58">
    <w:name w:val="ListLabel 58"/>
    <w:qFormat/>
    <w:rPr>
      <w:rFonts w:cs="Comic Sans MS"/>
      <w:b/>
      <w:bCs/>
      <w:i w:val="0"/>
      <w:sz w:val="20"/>
      <w:szCs w:val="20"/>
      <w:highlight w:val="yellow"/>
    </w:rPr>
  </w:style>
  <w:style w:type="character" w:customStyle="1" w:styleId="ListLabel59">
    <w:name w:val="ListLabel 59"/>
    <w:qFormat/>
    <w:rPr>
      <w:rFonts w:cs="Comic Sans MS"/>
      <w:b/>
      <w:bCs/>
      <w:i w:val="0"/>
      <w:sz w:val="20"/>
      <w:szCs w:val="20"/>
      <w:highlight w:val="yellow"/>
    </w:rPr>
  </w:style>
  <w:style w:type="character" w:customStyle="1" w:styleId="ListLabel60">
    <w:name w:val="ListLabel 60"/>
    <w:qFormat/>
    <w:rPr>
      <w:rFonts w:eastAsia="Times New Roman" w:cs="Times New Roman"/>
      <w:b/>
      <w:i w:val="0"/>
      <w:strike/>
    </w:rPr>
  </w:style>
  <w:style w:type="character" w:customStyle="1" w:styleId="ListLabel61">
    <w:name w:val="ListLabel 61"/>
    <w:qFormat/>
    <w:rPr>
      <w:rFonts w:eastAsia="Times New Roman" w:cs="Times New Roman"/>
      <w:b/>
      <w:i w:val="0"/>
      <w:strike/>
    </w:rPr>
  </w:style>
  <w:style w:type="character" w:customStyle="1" w:styleId="ListLabel62">
    <w:name w:val="ListLabel 62"/>
    <w:qFormat/>
    <w:rPr>
      <w:rFonts w:eastAsia="Times New Roman" w:cs="Times New Roman"/>
      <w:b/>
      <w:i w:val="0"/>
      <w:strike/>
    </w:rPr>
  </w:style>
  <w:style w:type="character" w:customStyle="1" w:styleId="ListLabel63">
    <w:name w:val="ListLabel 63"/>
    <w:qFormat/>
    <w:rPr>
      <w:rFonts w:eastAsia="Times New Roman" w:cs="Times New Roman"/>
      <w:b/>
      <w:i w:val="0"/>
      <w:strike/>
    </w:rPr>
  </w:style>
  <w:style w:type="character" w:customStyle="1" w:styleId="ListLabel64">
    <w:name w:val="ListLabel 64"/>
    <w:qFormat/>
    <w:rPr>
      <w:rFonts w:eastAsia="Times New Roman" w:cs="Times New Roman"/>
      <w:b/>
      <w:i w:val="0"/>
      <w:strike/>
    </w:rPr>
  </w:style>
  <w:style w:type="character" w:customStyle="1" w:styleId="ListLabel65">
    <w:name w:val="ListLabel 65"/>
    <w:qFormat/>
    <w:rPr>
      <w:rFonts w:eastAsia="Times New Roman" w:cs="Times New Roman"/>
      <w:b/>
      <w:i w:val="0"/>
      <w:strike/>
    </w:rPr>
  </w:style>
  <w:style w:type="character" w:customStyle="1" w:styleId="ListLabel66">
    <w:name w:val="ListLabel 66"/>
    <w:qFormat/>
    <w:rPr>
      <w:rFonts w:eastAsia="Times New Roman" w:cs="Times New Roman"/>
      <w:b/>
      <w:i w:val="0"/>
      <w:strike/>
    </w:rPr>
  </w:style>
  <w:style w:type="character" w:customStyle="1" w:styleId="ListLabel67">
    <w:name w:val="ListLabel 67"/>
    <w:qFormat/>
    <w:rPr>
      <w:rFonts w:eastAsia="Times New Roman" w:cs="Times New Roman"/>
      <w:b/>
      <w:i w:val="0"/>
      <w:strike/>
    </w:rPr>
  </w:style>
  <w:style w:type="character" w:customStyle="1" w:styleId="ListLabel68">
    <w:name w:val="ListLabel 68"/>
    <w:qFormat/>
    <w:rPr>
      <w:rFonts w:eastAsia="Times New Roman" w:cs="Times New Roman"/>
      <w:b/>
      <w:i w:val="0"/>
      <w:strike/>
    </w:rPr>
  </w:style>
  <w:style w:type="character" w:customStyle="1" w:styleId="ListLabel69">
    <w:name w:val="ListLabel 69"/>
    <w:qFormat/>
    <w:rPr>
      <w:rFonts w:cs="OpenSymbol, 'Arial Unicode MS'"/>
    </w:rPr>
  </w:style>
  <w:style w:type="character" w:customStyle="1" w:styleId="ListLabel70">
    <w:name w:val="ListLabel 70"/>
    <w:qFormat/>
    <w:rPr>
      <w:rFonts w:cs="OpenSymbol, 'Arial Unicode MS'"/>
    </w:rPr>
  </w:style>
  <w:style w:type="character" w:customStyle="1" w:styleId="ListLabel71">
    <w:name w:val="ListLabel 71"/>
    <w:qFormat/>
    <w:rPr>
      <w:rFonts w:cs="OpenSymbol, 'Arial Unicode MS'"/>
    </w:rPr>
  </w:style>
  <w:style w:type="character" w:customStyle="1" w:styleId="ListLabel72">
    <w:name w:val="ListLabel 72"/>
    <w:qFormat/>
    <w:rPr>
      <w:rFonts w:cs="OpenSymbol, 'Arial Unicode MS'"/>
    </w:rPr>
  </w:style>
  <w:style w:type="character" w:customStyle="1" w:styleId="ListLabel73">
    <w:name w:val="ListLabel 73"/>
    <w:qFormat/>
    <w:rPr>
      <w:rFonts w:cs="OpenSymbol, 'Arial Unicode MS'"/>
    </w:rPr>
  </w:style>
  <w:style w:type="character" w:customStyle="1" w:styleId="ListLabel74">
    <w:name w:val="ListLabel 74"/>
    <w:qFormat/>
    <w:rPr>
      <w:rFonts w:cs="OpenSymbol, 'Arial Unicode MS'"/>
    </w:rPr>
  </w:style>
  <w:style w:type="character" w:customStyle="1" w:styleId="ListLabel75">
    <w:name w:val="ListLabel 75"/>
    <w:qFormat/>
    <w:rPr>
      <w:rFonts w:cs="OpenSymbol, 'Arial Unicode MS'"/>
    </w:rPr>
  </w:style>
  <w:style w:type="character" w:customStyle="1" w:styleId="ListLabel76">
    <w:name w:val="ListLabel 76"/>
    <w:qFormat/>
    <w:rPr>
      <w:rFonts w:cs="OpenSymbol, 'Arial Unicode MS'"/>
    </w:rPr>
  </w:style>
  <w:style w:type="character" w:customStyle="1" w:styleId="ListLabel77">
    <w:name w:val="ListLabel 77"/>
    <w:qFormat/>
    <w:rPr>
      <w:rFonts w:cs="OpenSymbol, 'Arial Unicode MS'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ascii="Tahoma" w:hAnsi="Tahoma" w:cs="Symbol"/>
      <w:sz w:val="24"/>
    </w:rPr>
  </w:style>
  <w:style w:type="character" w:customStyle="1" w:styleId="ListLabel88">
    <w:name w:val="ListLabel 88"/>
    <w:qFormat/>
    <w:rPr>
      <w:rFonts w:cs="Symbol"/>
      <w:b/>
      <w:bCs/>
      <w:i w:val="0"/>
      <w:iCs w:val="0"/>
      <w:sz w:val="28"/>
      <w:szCs w:val="28"/>
      <w:highlight w:val="yellow"/>
    </w:rPr>
  </w:style>
  <w:style w:type="character" w:customStyle="1" w:styleId="ListLabel89">
    <w:name w:val="ListLabel 89"/>
    <w:qFormat/>
    <w:rPr>
      <w:rFonts w:cs="Symbol"/>
      <w:b/>
      <w:bCs/>
      <w:i w:val="0"/>
      <w:iCs w:val="0"/>
      <w:sz w:val="28"/>
      <w:szCs w:val="28"/>
      <w:highlight w:val="yellow"/>
    </w:rPr>
  </w:style>
  <w:style w:type="character" w:customStyle="1" w:styleId="ListLabel90">
    <w:name w:val="ListLabel 90"/>
    <w:qFormat/>
    <w:rPr>
      <w:rFonts w:cs="Symbol"/>
      <w:b/>
      <w:bCs/>
      <w:i w:val="0"/>
      <w:iCs w:val="0"/>
      <w:sz w:val="28"/>
      <w:szCs w:val="28"/>
      <w:highlight w:val="yellow"/>
    </w:rPr>
  </w:style>
  <w:style w:type="character" w:customStyle="1" w:styleId="ListLabel91">
    <w:name w:val="ListLabel 91"/>
    <w:qFormat/>
    <w:rPr>
      <w:rFonts w:cs="Symbol"/>
      <w:b/>
      <w:bCs/>
      <w:i w:val="0"/>
      <w:iCs w:val="0"/>
      <w:sz w:val="28"/>
      <w:szCs w:val="28"/>
      <w:highlight w:val="yellow"/>
    </w:rPr>
  </w:style>
  <w:style w:type="character" w:customStyle="1" w:styleId="ListLabel92">
    <w:name w:val="ListLabel 92"/>
    <w:qFormat/>
    <w:rPr>
      <w:rFonts w:cs="Symbol"/>
      <w:b/>
      <w:bCs/>
      <w:i w:val="0"/>
      <w:iCs w:val="0"/>
      <w:sz w:val="28"/>
      <w:szCs w:val="28"/>
      <w:highlight w:val="yellow"/>
    </w:rPr>
  </w:style>
  <w:style w:type="character" w:customStyle="1" w:styleId="ListLabel93">
    <w:name w:val="ListLabel 93"/>
    <w:qFormat/>
    <w:rPr>
      <w:rFonts w:cs="Symbol"/>
      <w:b/>
      <w:bCs/>
      <w:i w:val="0"/>
      <w:iCs w:val="0"/>
      <w:sz w:val="28"/>
      <w:szCs w:val="28"/>
      <w:highlight w:val="yellow"/>
    </w:rPr>
  </w:style>
  <w:style w:type="character" w:customStyle="1" w:styleId="ListLabel94">
    <w:name w:val="ListLabel 94"/>
    <w:qFormat/>
    <w:rPr>
      <w:rFonts w:cs="Symbol"/>
      <w:b/>
      <w:bCs/>
      <w:i w:val="0"/>
      <w:iCs w:val="0"/>
      <w:sz w:val="28"/>
      <w:szCs w:val="28"/>
      <w:highlight w:val="yellow"/>
    </w:rPr>
  </w:style>
  <w:style w:type="character" w:customStyle="1" w:styleId="ListLabel95">
    <w:name w:val="ListLabel 95"/>
    <w:qFormat/>
    <w:rPr>
      <w:rFonts w:cs="Symbol"/>
      <w:b/>
      <w:bCs/>
      <w:i w:val="0"/>
      <w:iCs w:val="0"/>
      <w:sz w:val="28"/>
      <w:szCs w:val="28"/>
      <w:highlight w:val="yellow"/>
    </w:rPr>
  </w:style>
  <w:style w:type="character" w:customStyle="1" w:styleId="ListLabel96">
    <w:name w:val="ListLabel 96"/>
    <w:qFormat/>
    <w:rPr>
      <w:rFonts w:ascii="Tahoma" w:hAnsi="Tahoma" w:cs="Symbol"/>
      <w:b/>
      <w:sz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Tahoma" w:hAnsi="Tahoma" w:cs="Symbol"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paragraph" w:customStyle="1" w:styleId="Nadpis">
    <w:name w:val="Nadpis"/>
    <w:next w:val="Textbody"/>
    <w:qFormat/>
    <w:pPr>
      <w:keepNext/>
      <w:widowControl w:val="0"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pPr>
      <w:widowControl w:val="0"/>
    </w:pPr>
    <w:rPr>
      <w:sz w:val="24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jc w:val="center"/>
    </w:pPr>
    <w:rPr>
      <w:rFonts w:eastAsia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Zkladntext2">
    <w:name w:val="Body Text 2"/>
    <w:basedOn w:val="Standard"/>
    <w:qFormat/>
    <w:pPr>
      <w:spacing w:line="360" w:lineRule="auto"/>
      <w:jc w:val="both"/>
    </w:pPr>
    <w:rPr>
      <w:rFonts w:ascii="Verdana" w:hAnsi="Verdana" w:cs="Verdana"/>
      <w:i/>
      <w:sz w:val="22"/>
    </w:rPr>
  </w:style>
  <w:style w:type="paragraph" w:styleId="Zkladntextodsazen2">
    <w:name w:val="Body Text Indent 2"/>
    <w:basedOn w:val="Standard"/>
    <w:qFormat/>
    <w:pPr>
      <w:spacing w:line="360" w:lineRule="auto"/>
      <w:ind w:firstLine="708"/>
      <w:jc w:val="both"/>
    </w:pPr>
    <w:rPr>
      <w:rFonts w:ascii="Verdana" w:hAnsi="Verdana" w:cs="Verdana"/>
      <w:sz w:val="22"/>
    </w:rPr>
  </w:style>
  <w:style w:type="paragraph" w:styleId="Zkladntextodsazen3">
    <w:name w:val="Body Text Indent 3"/>
    <w:basedOn w:val="Standard"/>
    <w:qFormat/>
    <w:pPr>
      <w:ind w:firstLine="709"/>
      <w:jc w:val="both"/>
    </w:pPr>
    <w:rPr>
      <w:rFonts w:ascii="Verdana" w:hAnsi="Verdana" w:cs="Verdana"/>
    </w:rPr>
  </w:style>
  <w:style w:type="paragraph" w:customStyle="1" w:styleId="Obsahrmce">
    <w:name w:val="Obsah rámce"/>
    <w:basedOn w:val="Textbody"/>
    <w:qFormat/>
  </w:style>
  <w:style w:type="paragraph" w:styleId="Nzev">
    <w:name w:val="Title"/>
    <w:basedOn w:val="Standard"/>
    <w:next w:val="Podnadpis"/>
    <w:qFormat/>
    <w:rPr>
      <w:rFonts w:ascii="Comic Sans MS" w:hAnsi="Comic Sans MS" w:cs="Comic Sans MS"/>
      <w:sz w:val="40"/>
      <w:u w:val="single"/>
    </w:rPr>
  </w:style>
  <w:style w:type="paragraph" w:styleId="Podnadpis">
    <w:name w:val="Subtitle"/>
    <w:basedOn w:val="Standard"/>
    <w:next w:val="Textbody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FCC99"/>
    </w:pPr>
    <w:rPr>
      <w:rFonts w:ascii="Comic Sans MS" w:hAnsi="Comic Sans MS" w:cs="Comic Sans MS"/>
      <w:b/>
      <w:bCs/>
      <w:sz w:val="32"/>
    </w:rPr>
  </w:style>
  <w:style w:type="paragraph" w:styleId="Normlnweb">
    <w:name w:val="Normal (Web)"/>
    <w:basedOn w:val="Standard"/>
    <w:qFormat/>
    <w:pPr>
      <w:suppressAutoHyphens w:val="0"/>
      <w:spacing w:before="280" w:after="280"/>
    </w:pPr>
  </w:style>
  <w:style w:type="paragraph" w:customStyle="1" w:styleId="Default">
    <w:name w:val="Default"/>
    <w:qFormat/>
    <w:pPr>
      <w:suppressAutoHyphens/>
      <w:jc w:val="center"/>
    </w:pPr>
    <w:rPr>
      <w:rFonts w:ascii="Calibri" w:eastAsia="Calibri" w:hAnsi="Calibri" w:cs="Calibri"/>
      <w:color w:val="000000"/>
      <w:sz w:val="24"/>
      <w:lang w:bidi="ar-SA"/>
    </w:rPr>
  </w:style>
  <w:style w:type="paragraph" w:customStyle="1" w:styleId="Obsahtabulky">
    <w:name w:val="Obsah tabulky"/>
    <w:basedOn w:val="Standard"/>
    <w:qFormat/>
    <w:pPr>
      <w:suppressLineNumbers/>
    </w:pPr>
  </w:style>
  <w:style w:type="paragraph" w:styleId="Bezmezer">
    <w:name w:val="No Spacing"/>
    <w:qFormat/>
    <w:pPr>
      <w:suppressAutoHyphens/>
      <w:jc w:val="center"/>
    </w:pPr>
    <w:rPr>
      <w:sz w:val="24"/>
      <w:szCs w:val="21"/>
    </w:rPr>
  </w:style>
  <w:style w:type="paragraph" w:styleId="Textbubliny">
    <w:name w:val="Balloon Text"/>
    <w:basedOn w:val="Normln"/>
    <w:qFormat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630990"/>
    <w:pPr>
      <w:ind w:left="720"/>
      <w:contextualSpacing/>
    </w:pPr>
    <w:rPr>
      <w:szCs w:val="21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textovodkaz">
    <w:name w:val="Hyperlink"/>
    <w:basedOn w:val="Standardnpsmoodstavce"/>
    <w:uiPriority w:val="99"/>
    <w:unhideWhenUsed/>
    <w:rsid w:val="00E568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6861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rsid w:val="003666E6"/>
    <w:pPr>
      <w:tabs>
        <w:tab w:val="left" w:pos="709"/>
        <w:tab w:val="left" w:pos="1985"/>
        <w:tab w:val="left" w:pos="5103"/>
        <w:tab w:val="left" w:pos="5954"/>
      </w:tabs>
      <w:suppressAutoHyphens/>
      <w:jc w:val="both"/>
      <w:textAlignment w:val="auto"/>
    </w:pPr>
    <w:rPr>
      <w:rFonts w:ascii="Tw Cen MT" w:eastAsia="Times New Roman" w:hAnsi="Tw Cen MT" w:cs="Tw Cen MT"/>
      <w:b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.ldn2@azas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zass.cz/s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8406F-FF29-4414-9764-E5C6AF3A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Nemocnice Polička</cp:lastModifiedBy>
  <cp:revision>5</cp:revision>
  <cp:lastPrinted>2022-04-08T05:49:00Z</cp:lastPrinted>
  <dcterms:created xsi:type="dcterms:W3CDTF">2020-05-19T05:26:00Z</dcterms:created>
  <dcterms:modified xsi:type="dcterms:W3CDTF">2022-04-08T06:05:00Z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